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6C5" w:rsidRDefault="002056C5">
      <w:pPr>
        <w:rPr>
          <w:rFonts w:eastAsia="仿宋_GB2312"/>
          <w:sz w:val="84"/>
        </w:rPr>
      </w:pPr>
    </w:p>
    <w:p w:rsidR="002056C5" w:rsidRDefault="008C0EA3">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1312" behindDoc="0" locked="0" layoutInCell="1" allowOverlap="1">
                <wp:simplePos x="0" y="0"/>
                <wp:positionH relativeFrom="column">
                  <wp:posOffset>154305</wp:posOffset>
                </wp:positionH>
                <wp:positionV relativeFrom="paragraph">
                  <wp:posOffset>257175</wp:posOffset>
                </wp:positionV>
                <wp:extent cx="438150" cy="0"/>
                <wp:effectExtent l="0" t="95250" r="0"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line">
                          <a:avLst/>
                        </a:prstGeom>
                        <a:noFill/>
                        <a:ln w="190500">
                          <a:solidFill>
                            <a:srgbClr val="4B69B5"/>
                          </a:solidFill>
                          <a:round/>
                        </a:ln>
                      </wps:spPr>
                      <wps:bodyPr/>
                    </wps:wsp>
                  </a:graphicData>
                </a:graphic>
                <wp14:sizeRelH relativeFrom="margin">
                  <wp14:pctWidth>0</wp14:pctWidth>
                </wp14:sizeRelH>
              </wp:anchor>
            </w:drawing>
          </mc:Choice>
          <mc:Fallback>
            <w:pict>
              <v:line id="直接连接符 3" o:spid="_x0000_s1026" style="position:absolute;left:0;text-align:lef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15pt,20.25pt" to="46.6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" strokecolor="#4b69b5" strokeweight="15pt"/>
            </w:pict>
          </mc:Fallback>
        </mc:AlternateContent>
      </w:r>
      <w:r>
        <w:rPr>
          <w:rFonts w:eastAsia="黑体"/>
          <w:b/>
          <w:spacing w:val="40"/>
          <w:w w:val="66"/>
          <w:sz w:val="60"/>
          <w:szCs w:val="60"/>
        </w:rPr>
        <w:t xml:space="preserve"> </w:t>
      </w:r>
      <w:r w:rsidR="00CB5E57">
        <w:rPr>
          <w:rFonts w:eastAsia="黑体" w:hint="eastAsia"/>
          <w:b/>
          <w:spacing w:val="40"/>
          <w:w w:val="66"/>
          <w:sz w:val="60"/>
          <w:szCs w:val="60"/>
        </w:rPr>
        <w:t xml:space="preserve">  </w:t>
      </w:r>
      <w:r w:rsidR="00CB5E57" w:rsidRPr="00CB5E57">
        <w:rPr>
          <w:rFonts w:eastAsia="黑体" w:hint="eastAsia"/>
          <w:b/>
          <w:spacing w:val="40"/>
          <w:w w:val="66"/>
          <w:sz w:val="60"/>
          <w:szCs w:val="60"/>
        </w:rPr>
        <w:t>《潮起津卫</w:t>
      </w:r>
      <w:r w:rsidR="00CB5E57" w:rsidRPr="00CB5E57">
        <w:rPr>
          <w:rFonts w:eastAsia="黑体" w:hint="eastAsia"/>
          <w:b/>
          <w:spacing w:val="40"/>
          <w:w w:val="66"/>
          <w:sz w:val="60"/>
          <w:szCs w:val="60"/>
        </w:rPr>
        <w:t xml:space="preserve"> </w:t>
      </w:r>
      <w:r w:rsidR="00CB5E57">
        <w:rPr>
          <w:rFonts w:eastAsia="黑体" w:hint="eastAsia"/>
          <w:b/>
          <w:spacing w:val="40"/>
          <w:w w:val="66"/>
          <w:sz w:val="60"/>
          <w:szCs w:val="60"/>
        </w:rPr>
        <w:t>国韵养生》天津市中医文化市集活动</w:t>
      </w:r>
      <w:r>
        <w:rPr>
          <w:rFonts w:eastAsia="黑体"/>
          <w:b/>
          <w:spacing w:val="40"/>
          <w:w w:val="66"/>
          <w:sz w:val="60"/>
          <w:szCs w:val="60"/>
        </w:rPr>
        <w:t>项目</w:t>
      </w:r>
    </w:p>
    <w:p w:rsidR="002056C5" w:rsidRDefault="00CB5E57">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59264" behindDoc="0" locked="0" layoutInCell="1" allowOverlap="1" wp14:anchorId="6C9D3385" wp14:editId="65CE6615">
                <wp:simplePos x="0" y="0"/>
                <wp:positionH relativeFrom="column">
                  <wp:posOffset>154305</wp:posOffset>
                </wp:positionH>
                <wp:positionV relativeFrom="paragraph">
                  <wp:posOffset>285750</wp:posOffset>
                </wp:positionV>
                <wp:extent cx="1914525" cy="0"/>
                <wp:effectExtent l="0" t="95250" r="9525"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2.15pt,22.5pt" to="162.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" strokecolor="#4b69b5" strokeweight="15pt"/>
            </w:pict>
          </mc:Fallback>
        </mc:AlternateContent>
      </w:r>
      <w:r w:rsidR="008C0EA3">
        <w:rPr>
          <w:rFonts w:eastAsia="黑体"/>
          <w:b/>
          <w:spacing w:val="40"/>
          <w:w w:val="66"/>
          <w:sz w:val="60"/>
          <w:szCs w:val="60"/>
        </w:rPr>
        <w:t>竞争性磋商文件</w:t>
      </w:r>
    </w:p>
    <w:p w:rsidR="002056C5" w:rsidRDefault="002056C5">
      <w:pPr>
        <w:ind w:right="1025"/>
        <w:jc w:val="center"/>
        <w:rPr>
          <w:rFonts w:eastAsia="黑体"/>
          <w:b/>
          <w:spacing w:val="40"/>
          <w:w w:val="66"/>
          <w:sz w:val="60"/>
          <w:szCs w:val="60"/>
        </w:rPr>
      </w:pPr>
    </w:p>
    <w:p w:rsidR="002056C5" w:rsidRDefault="008C0EA3">
      <w:pPr>
        <w:jc w:val="center"/>
        <w:rPr>
          <w:rFonts w:eastAsia="黑体"/>
          <w:b/>
          <w:spacing w:val="40"/>
          <w:w w:val="66"/>
          <w:sz w:val="15"/>
          <w:szCs w:val="15"/>
        </w:rPr>
      </w:pPr>
      <w:r>
        <w:rPr>
          <w:rFonts w:eastAsia="黑体"/>
          <w:b/>
          <w:spacing w:val="40"/>
          <w:w w:val="66"/>
          <w:sz w:val="56"/>
          <w:szCs w:val="56"/>
        </w:rPr>
        <w:t xml:space="preserve">            </w:t>
      </w:r>
    </w:p>
    <w:p w:rsidR="002056C5" w:rsidRDefault="008C0EA3">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TGPC-2026-D-</w:t>
      </w:r>
      <w:r w:rsidR="004905E1" w:rsidRPr="004905E1">
        <w:rPr>
          <w:rFonts w:eastAsia="黑体"/>
          <w:spacing w:val="40"/>
          <w:w w:val="66"/>
          <w:sz w:val="32"/>
          <w:szCs w:val="32"/>
        </w:rPr>
        <w:t>0375</w:t>
      </w:r>
      <w:r>
        <w:rPr>
          <w:rFonts w:eastAsia="黑体"/>
          <w:spacing w:val="40"/>
          <w:w w:val="66"/>
          <w:sz w:val="32"/>
          <w:szCs w:val="32"/>
        </w:rPr>
        <w:t>）</w:t>
      </w:r>
    </w:p>
    <w:p w:rsidR="002056C5" w:rsidRDefault="002056C5">
      <w:pPr>
        <w:rPr>
          <w:sz w:val="40"/>
        </w:rPr>
      </w:pPr>
    </w:p>
    <w:p w:rsidR="002056C5" w:rsidRDefault="002056C5">
      <w:pPr>
        <w:rPr>
          <w:sz w:val="36"/>
        </w:rPr>
      </w:pPr>
    </w:p>
    <w:p w:rsidR="002056C5" w:rsidRDefault="002056C5">
      <w:pPr>
        <w:rPr>
          <w:sz w:val="36"/>
        </w:rPr>
      </w:pPr>
    </w:p>
    <w:p w:rsidR="002056C5" w:rsidRDefault="002056C5">
      <w:pPr>
        <w:rPr>
          <w:sz w:val="36"/>
        </w:rPr>
      </w:pPr>
    </w:p>
    <w:p w:rsidR="002056C5" w:rsidRDefault="002056C5">
      <w:pPr>
        <w:rPr>
          <w:sz w:val="36"/>
        </w:rPr>
      </w:pPr>
    </w:p>
    <w:p w:rsidR="002056C5" w:rsidRDefault="002056C5">
      <w:pPr>
        <w:rPr>
          <w:sz w:val="36"/>
        </w:rPr>
      </w:pPr>
    </w:p>
    <w:p w:rsidR="002056C5" w:rsidRDefault="002056C5">
      <w:pPr>
        <w:rPr>
          <w:sz w:val="36"/>
        </w:rPr>
      </w:pPr>
    </w:p>
    <w:p w:rsidR="002056C5" w:rsidRDefault="002056C5">
      <w:pPr>
        <w:rPr>
          <w:sz w:val="36"/>
        </w:rPr>
      </w:pPr>
    </w:p>
    <w:p w:rsidR="002056C5" w:rsidRDefault="002056C5">
      <w:pPr>
        <w:rPr>
          <w:sz w:val="36"/>
        </w:rPr>
      </w:pPr>
    </w:p>
    <w:p w:rsidR="002056C5" w:rsidRDefault="002056C5">
      <w:pPr>
        <w:rPr>
          <w:sz w:val="36"/>
        </w:rPr>
      </w:pPr>
    </w:p>
    <w:p w:rsidR="002056C5" w:rsidRDefault="008C0EA3" w:rsidP="00CB5E57">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2056C5" w:rsidRDefault="008C0EA3">
      <w:pPr>
        <w:tabs>
          <w:tab w:val="left" w:pos="3281"/>
          <w:tab w:val="center" w:pos="4711"/>
        </w:tabs>
        <w:jc w:val="center"/>
        <w:rPr>
          <w:rFonts w:eastAsia="仿宋_GB2312"/>
          <w:b/>
          <w:bCs/>
          <w:spacing w:val="20"/>
          <w:w w:val="66"/>
          <w:sz w:val="44"/>
          <w:szCs w:val="44"/>
        </w:rPr>
      </w:pPr>
      <w:r>
        <w:rPr>
          <w:rFonts w:eastAsia="仿宋_GB2312"/>
          <w:b/>
          <w:bCs/>
          <w:kern w:val="0"/>
          <w:sz w:val="44"/>
          <w:szCs w:val="44"/>
        </w:rPr>
        <w:t>2026.</w:t>
      </w:r>
      <w:r w:rsidR="00CB5E57">
        <w:rPr>
          <w:rFonts w:eastAsia="仿宋_GB2312" w:hint="eastAsia"/>
          <w:b/>
          <w:bCs/>
          <w:kern w:val="0"/>
          <w:sz w:val="44"/>
          <w:szCs w:val="44"/>
        </w:rPr>
        <w:t>4</w:t>
      </w:r>
    </w:p>
    <w:p w:rsidR="002056C5" w:rsidRDefault="002056C5">
      <w:pPr>
        <w:tabs>
          <w:tab w:val="left" w:pos="3281"/>
          <w:tab w:val="center" w:pos="4711"/>
        </w:tabs>
        <w:jc w:val="center"/>
        <w:rPr>
          <w:rFonts w:eastAsia="仿宋_GB2312"/>
          <w:b/>
          <w:bCs/>
          <w:kern w:val="0"/>
          <w:sz w:val="44"/>
          <w:szCs w:val="44"/>
        </w:rPr>
      </w:pPr>
    </w:p>
    <w:p w:rsidR="002056C5" w:rsidRDefault="002056C5">
      <w:pPr>
        <w:tabs>
          <w:tab w:val="left" w:pos="3281"/>
          <w:tab w:val="center" w:pos="4711"/>
        </w:tabs>
        <w:jc w:val="center"/>
        <w:rPr>
          <w:rFonts w:eastAsia="仿宋_GB2312"/>
          <w:b/>
          <w:bCs/>
          <w:spacing w:val="20"/>
          <w:w w:val="66"/>
          <w:sz w:val="44"/>
          <w:szCs w:val="44"/>
        </w:rPr>
        <w:sectPr w:rsidR="002056C5">
          <w:headerReference w:type="default" r:id="rId11"/>
          <w:pgSz w:w="11906" w:h="16838"/>
          <w:pgMar w:top="1440" w:right="1797" w:bottom="1440" w:left="1797" w:header="851" w:footer="992" w:gutter="0"/>
          <w:cols w:space="720"/>
          <w:docGrid w:type="linesAndChars" w:linePitch="285" w:charSpace="-3449"/>
        </w:sectPr>
      </w:pPr>
    </w:p>
    <w:p w:rsidR="002056C5" w:rsidRDefault="008C0EA3">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2056C5" w:rsidRDefault="002056C5">
      <w:pPr>
        <w:tabs>
          <w:tab w:val="left" w:pos="3281"/>
          <w:tab w:val="center" w:pos="4711"/>
        </w:tabs>
        <w:spacing w:line="360" w:lineRule="auto"/>
        <w:jc w:val="center"/>
        <w:rPr>
          <w:rFonts w:eastAsia="仿宋_GB2312"/>
          <w:b/>
          <w:bCs/>
          <w:spacing w:val="20"/>
          <w:w w:val="66"/>
          <w:sz w:val="28"/>
          <w:szCs w:val="28"/>
        </w:rPr>
      </w:pPr>
    </w:p>
    <w:p w:rsidR="002056C5" w:rsidRDefault="008C0EA3">
      <w:pPr>
        <w:pStyle w:val="1"/>
        <w:rPr>
          <w:sz w:val="28"/>
          <w:szCs w:val="28"/>
        </w:rPr>
      </w:pPr>
      <w:r>
        <w:rPr>
          <w:sz w:val="28"/>
          <w:szCs w:val="28"/>
        </w:rPr>
        <w:t>第一部分</w:t>
      </w:r>
      <w:r>
        <w:rPr>
          <w:sz w:val="28"/>
          <w:szCs w:val="28"/>
        </w:rPr>
        <w:t xml:space="preserve">  </w:t>
      </w:r>
      <w:r>
        <w:rPr>
          <w:sz w:val="28"/>
          <w:szCs w:val="28"/>
        </w:rPr>
        <w:t>磋商邀请函</w:t>
      </w:r>
    </w:p>
    <w:p w:rsidR="002056C5" w:rsidRDefault="002056C5"/>
    <w:p w:rsidR="002056C5" w:rsidRDefault="008C0EA3">
      <w:pPr>
        <w:pStyle w:val="1"/>
        <w:rPr>
          <w:sz w:val="28"/>
          <w:szCs w:val="28"/>
        </w:rPr>
      </w:pPr>
      <w:r>
        <w:rPr>
          <w:sz w:val="28"/>
          <w:szCs w:val="28"/>
        </w:rPr>
        <w:t>第二部分</w:t>
      </w:r>
      <w:r>
        <w:rPr>
          <w:sz w:val="28"/>
          <w:szCs w:val="28"/>
        </w:rPr>
        <w:t xml:space="preserve">  </w:t>
      </w:r>
      <w:r>
        <w:rPr>
          <w:sz w:val="28"/>
          <w:szCs w:val="28"/>
        </w:rPr>
        <w:t>磋商项目</w:t>
      </w:r>
      <w:r>
        <w:rPr>
          <w:rFonts w:hint="eastAsia"/>
          <w:sz w:val="28"/>
          <w:szCs w:val="28"/>
        </w:rPr>
        <w:t>需求</w:t>
      </w:r>
    </w:p>
    <w:p w:rsidR="002056C5" w:rsidRDefault="002056C5"/>
    <w:p w:rsidR="002056C5" w:rsidRDefault="008C0EA3">
      <w:pPr>
        <w:pStyle w:val="1"/>
        <w:rPr>
          <w:sz w:val="28"/>
          <w:szCs w:val="28"/>
        </w:rPr>
      </w:pPr>
      <w:r>
        <w:rPr>
          <w:sz w:val="28"/>
          <w:szCs w:val="28"/>
        </w:rPr>
        <w:t>第三部分</w:t>
      </w:r>
      <w:r>
        <w:rPr>
          <w:sz w:val="28"/>
          <w:szCs w:val="28"/>
        </w:rPr>
        <w:t xml:space="preserve">  </w:t>
      </w:r>
      <w:r>
        <w:rPr>
          <w:sz w:val="28"/>
          <w:szCs w:val="28"/>
        </w:rPr>
        <w:t>供应商须知</w:t>
      </w:r>
    </w:p>
    <w:p w:rsidR="002056C5" w:rsidRDefault="002056C5"/>
    <w:p w:rsidR="002056C5" w:rsidRDefault="008C0EA3">
      <w:pPr>
        <w:pStyle w:val="1"/>
        <w:rPr>
          <w:sz w:val="28"/>
          <w:szCs w:val="28"/>
        </w:rPr>
      </w:pPr>
      <w:r>
        <w:rPr>
          <w:sz w:val="28"/>
          <w:szCs w:val="28"/>
        </w:rPr>
        <w:t>第四部分</w:t>
      </w:r>
      <w:r>
        <w:rPr>
          <w:sz w:val="28"/>
          <w:szCs w:val="28"/>
        </w:rPr>
        <w:t xml:space="preserve">  </w:t>
      </w:r>
      <w:r>
        <w:rPr>
          <w:sz w:val="28"/>
          <w:szCs w:val="28"/>
        </w:rPr>
        <w:t>合同草案</w:t>
      </w:r>
    </w:p>
    <w:p w:rsidR="002056C5" w:rsidRDefault="002056C5"/>
    <w:p w:rsidR="002056C5" w:rsidRDefault="008C0EA3">
      <w:pPr>
        <w:pStyle w:val="1"/>
        <w:rPr>
          <w:sz w:val="28"/>
          <w:szCs w:val="28"/>
        </w:rPr>
      </w:pPr>
      <w:r>
        <w:rPr>
          <w:sz w:val="28"/>
          <w:szCs w:val="28"/>
        </w:rPr>
        <w:t>第五部分</w:t>
      </w:r>
      <w:r>
        <w:rPr>
          <w:sz w:val="28"/>
          <w:szCs w:val="28"/>
        </w:rPr>
        <w:t xml:space="preserve">  </w:t>
      </w:r>
      <w:r>
        <w:rPr>
          <w:sz w:val="28"/>
          <w:szCs w:val="28"/>
        </w:rPr>
        <w:t>响应文件格式</w:t>
      </w:r>
    </w:p>
    <w:p w:rsidR="002056C5" w:rsidRDefault="002056C5">
      <w:pPr>
        <w:tabs>
          <w:tab w:val="left" w:pos="3281"/>
          <w:tab w:val="center" w:pos="4711"/>
        </w:tabs>
        <w:spacing w:line="360" w:lineRule="auto"/>
        <w:jc w:val="center"/>
        <w:rPr>
          <w:rFonts w:eastAsia="仿宋_GB2312"/>
          <w:b/>
          <w:bCs/>
          <w:spacing w:val="20"/>
          <w:w w:val="66"/>
          <w:sz w:val="28"/>
          <w:szCs w:val="28"/>
        </w:rPr>
      </w:pPr>
    </w:p>
    <w:p w:rsidR="002056C5" w:rsidRDefault="002056C5">
      <w:pPr>
        <w:tabs>
          <w:tab w:val="left" w:pos="3281"/>
          <w:tab w:val="center" w:pos="4711"/>
        </w:tabs>
        <w:jc w:val="center"/>
        <w:rPr>
          <w:rFonts w:eastAsia="仿宋_GB2312"/>
          <w:b/>
          <w:bCs/>
          <w:spacing w:val="20"/>
          <w:w w:val="66"/>
          <w:sz w:val="44"/>
          <w:szCs w:val="44"/>
        </w:rPr>
      </w:pPr>
    </w:p>
    <w:p w:rsidR="002056C5" w:rsidRDefault="002056C5">
      <w:pPr>
        <w:tabs>
          <w:tab w:val="left" w:pos="3281"/>
          <w:tab w:val="center" w:pos="4711"/>
        </w:tabs>
        <w:jc w:val="center"/>
        <w:rPr>
          <w:rFonts w:eastAsia="仿宋_GB2312"/>
          <w:b/>
          <w:bCs/>
          <w:spacing w:val="20"/>
          <w:w w:val="66"/>
          <w:sz w:val="44"/>
          <w:szCs w:val="44"/>
        </w:rPr>
        <w:sectPr w:rsidR="002056C5">
          <w:pgSz w:w="11906" w:h="16838"/>
          <w:pgMar w:top="1440" w:right="1797" w:bottom="1440" w:left="1797" w:header="851" w:footer="992" w:gutter="0"/>
          <w:cols w:space="720"/>
          <w:docGrid w:type="linesAndChars" w:linePitch="285" w:charSpace="-3449"/>
        </w:sectPr>
      </w:pPr>
    </w:p>
    <w:p w:rsidR="002056C5" w:rsidRDefault="008C0EA3">
      <w:pPr>
        <w:pStyle w:val="a9"/>
        <w:rPr>
          <w:rFonts w:ascii="Times New Roman" w:hAnsi="Times New Roman"/>
        </w:rPr>
      </w:pPr>
      <w:bookmarkStart w:id="0" w:name="_Toc411426748"/>
      <w:bookmarkStart w:id="1"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rPr>
        <w:t>磋商邀请函</w:t>
      </w:r>
      <w:bookmarkEnd w:id="0"/>
    </w:p>
    <w:p w:rsidR="002056C5" w:rsidRDefault="008C0EA3">
      <w:pPr>
        <w:pStyle w:val="Default"/>
        <w:spacing w:line="360" w:lineRule="auto"/>
        <w:ind w:firstLineChars="200" w:firstLine="480"/>
        <w:jc w:val="both"/>
        <w:rPr>
          <w:rFonts w:ascii="Times New Roman" w:eastAsiaTheme="minorEastAsia" w:hAnsi="Times New Roman" w:cs="Times New Roman"/>
          <w:color w:val="auto"/>
          <w:szCs w:val="32"/>
        </w:rPr>
      </w:pPr>
      <w:bookmarkStart w:id="2" w:name="_Toc411426749"/>
      <w:r>
        <w:rPr>
          <w:rFonts w:ascii="Times New Roman" w:eastAsiaTheme="minorEastAsia" w:hAnsi="Times New Roman" w:cs="Times New Roman"/>
          <w:color w:val="auto"/>
          <w:szCs w:val="32"/>
        </w:rPr>
        <w:t>受</w:t>
      </w:r>
      <w:r w:rsidR="00CB5E57" w:rsidRPr="00CB5E57">
        <w:rPr>
          <w:rFonts w:ascii="Times New Roman" w:eastAsiaTheme="minorEastAsia" w:hAnsi="Times New Roman" w:cs="Times New Roman" w:hint="eastAsia"/>
          <w:color w:val="auto"/>
          <w:szCs w:val="32"/>
        </w:rPr>
        <w:t>天津市卫生健康促进中心</w:t>
      </w:r>
      <w:r>
        <w:rPr>
          <w:rFonts w:ascii="Times New Roman" w:eastAsiaTheme="minorEastAsia" w:hAnsi="Times New Roman" w:cs="Times New Roman"/>
          <w:color w:val="auto"/>
          <w:szCs w:val="32"/>
        </w:rPr>
        <w:t>委托，天津市政府采购中心对</w:t>
      </w:r>
      <w:r w:rsidR="00CB5E57" w:rsidRPr="00CB5E57">
        <w:rPr>
          <w:rFonts w:ascii="Times New Roman" w:eastAsiaTheme="minorEastAsia" w:hAnsi="Times New Roman" w:cs="Times New Roman" w:hint="eastAsia"/>
          <w:color w:val="auto"/>
          <w:szCs w:val="32"/>
        </w:rPr>
        <w:t>《潮起津卫</w:t>
      </w:r>
      <w:r w:rsidR="00CB5E57" w:rsidRPr="00CB5E57">
        <w:rPr>
          <w:rFonts w:ascii="Times New Roman" w:eastAsiaTheme="minorEastAsia" w:hAnsi="Times New Roman" w:cs="Times New Roman" w:hint="eastAsia"/>
          <w:color w:val="auto"/>
          <w:szCs w:val="32"/>
        </w:rPr>
        <w:t xml:space="preserve"> </w:t>
      </w:r>
      <w:r w:rsidR="00CB5E57" w:rsidRPr="00CB5E57">
        <w:rPr>
          <w:rFonts w:ascii="Times New Roman" w:eastAsiaTheme="minorEastAsia" w:hAnsi="Times New Roman" w:cs="Times New Roman" w:hint="eastAsia"/>
          <w:color w:val="auto"/>
          <w:szCs w:val="32"/>
        </w:rPr>
        <w:t>国韵养生》天津市中医文化市集活动项目</w:t>
      </w:r>
      <w:r>
        <w:rPr>
          <w:rFonts w:ascii="Times New Roman" w:eastAsiaTheme="minorEastAsia" w:hAnsi="Times New Roman" w:cs="Times New Roman"/>
          <w:color w:val="auto"/>
          <w:szCs w:val="32"/>
        </w:rPr>
        <w:t>实施政府采购。现欢迎合格的供应商参加</w:t>
      </w:r>
      <w:r>
        <w:rPr>
          <w:rFonts w:ascii="Times New Roman" w:eastAsiaTheme="minorEastAsia" w:hAnsi="Times New Roman" w:cs="Times New Roman" w:hint="eastAsia"/>
          <w:color w:val="auto"/>
          <w:szCs w:val="32"/>
        </w:rPr>
        <w:t>磋商</w:t>
      </w:r>
      <w:r>
        <w:rPr>
          <w:rFonts w:ascii="Times New Roman" w:eastAsiaTheme="minorEastAsia" w:hAnsi="Times New Roman" w:cs="Times New Roman"/>
          <w:color w:val="auto"/>
          <w:szCs w:val="32"/>
        </w:rPr>
        <w:t>。</w:t>
      </w:r>
    </w:p>
    <w:p w:rsidR="002056C5" w:rsidRDefault="008C0EA3">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w:t>
      </w:r>
      <w:r>
        <w:rPr>
          <w:rFonts w:ascii="Times New Roman" w:eastAsiaTheme="minorEastAsia" w:hAnsi="Times New Roman" w:cs="Times New Roman"/>
          <w:color w:val="auto"/>
          <w:szCs w:val="32"/>
        </w:rPr>
        <w:t>CA</w:t>
      </w:r>
      <w:r>
        <w:rPr>
          <w:rFonts w:ascii="Times New Roman" w:eastAsiaTheme="minorEastAsia" w:hAnsi="Times New Roman" w:cs="Times New Roman"/>
          <w:color w:val="auto"/>
          <w:szCs w:val="32"/>
        </w:rPr>
        <w:t>数字证书（</w:t>
      </w:r>
      <w:r>
        <w:rPr>
          <w:rFonts w:ascii="Times New Roman" w:eastAsiaTheme="minorEastAsia" w:hAnsi="Times New Roman" w:cs="Times New Roman"/>
          <w:color w:val="auto"/>
          <w:szCs w:val="32"/>
        </w:rPr>
        <w:t>USBKEY</w:t>
      </w:r>
      <w:r>
        <w:rPr>
          <w:rFonts w:ascii="Times New Roman" w:eastAsiaTheme="minorEastAsia" w:hAnsi="Times New Roman" w:cs="Times New Roman"/>
          <w:color w:val="auto"/>
          <w:szCs w:val="32"/>
        </w:rPr>
        <w:t>）和电子签章。投标人须按竞争性磋商文件的规定在天津市政府采购中心招投标系统中提交网上应答并上传加盖投标人电子签章的电子响应文件（以通过天津公共资源电子签章客户端正确读取签章信息为准）。</w:t>
      </w:r>
      <w:r>
        <w:rPr>
          <w:rFonts w:ascii="Times New Roman" w:eastAsiaTheme="minorEastAsia" w:hAnsi="Times New Roman" w:cs="Times New Roman" w:hint="eastAsia"/>
          <w:color w:val="auto"/>
          <w:szCs w:val="32"/>
        </w:rPr>
        <w:t>响应文件加盖</w:t>
      </w:r>
      <w:r>
        <w:rPr>
          <w:rFonts w:ascii="Times New Roman" w:eastAsiaTheme="minorEastAsia" w:hAnsi="Times New Roman" w:cs="Times New Roman" w:hint="eastAsia"/>
          <w:color w:val="auto"/>
          <w:szCs w:val="32"/>
        </w:rPr>
        <w:t>1</w:t>
      </w:r>
      <w:r>
        <w:rPr>
          <w:rFonts w:ascii="Times New Roman" w:eastAsiaTheme="minorEastAsia" w:hAnsi="Times New Roman" w:cs="Times New Roman" w:hint="eastAsia"/>
          <w:color w:val="auto"/>
          <w:szCs w:val="32"/>
        </w:rPr>
        <w:t>个有效电子签章即视同</w:t>
      </w:r>
      <w:proofErr w:type="gramStart"/>
      <w:r>
        <w:rPr>
          <w:rFonts w:ascii="Times New Roman" w:eastAsiaTheme="minorEastAsia" w:hAnsi="Times New Roman" w:cs="Times New Roman" w:hint="eastAsia"/>
          <w:color w:val="auto"/>
          <w:szCs w:val="32"/>
        </w:rPr>
        <w:t>所有页均已</w:t>
      </w:r>
      <w:proofErr w:type="gramEnd"/>
      <w:r>
        <w:rPr>
          <w:rFonts w:ascii="Times New Roman" w:eastAsiaTheme="minorEastAsia" w:hAnsi="Times New Roman" w:cs="Times New Roman" w:hint="eastAsia"/>
          <w:color w:val="auto"/>
          <w:szCs w:val="32"/>
        </w:rPr>
        <w:t>盖章。</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w:t>
      </w:r>
      <w:bookmarkStart w:id="3" w:name="OLE_LINK34"/>
      <w:r w:rsidR="00CB5E57" w:rsidRPr="00CB5E57">
        <w:rPr>
          <w:rFonts w:ascii="Times New Roman" w:eastAsia="宋体" w:hAnsi="Times New Roman" w:cs="Times New Roman" w:hint="eastAsia"/>
          <w:color w:val="auto"/>
        </w:rPr>
        <w:t>《潮起津卫</w:t>
      </w:r>
      <w:r w:rsidR="00CB5E57" w:rsidRPr="00CB5E57">
        <w:rPr>
          <w:rFonts w:ascii="Times New Roman" w:eastAsia="宋体" w:hAnsi="Times New Roman" w:cs="Times New Roman" w:hint="eastAsia"/>
          <w:color w:val="auto"/>
        </w:rPr>
        <w:t xml:space="preserve"> </w:t>
      </w:r>
      <w:r w:rsidR="00CB5E57" w:rsidRPr="00CB5E57">
        <w:rPr>
          <w:rFonts w:ascii="Times New Roman" w:eastAsia="宋体" w:hAnsi="Times New Roman" w:cs="Times New Roman" w:hint="eastAsia"/>
          <w:color w:val="auto"/>
        </w:rPr>
        <w:t>国韵养生》天津市中医文化市集活动项目</w:t>
      </w:r>
      <w:bookmarkEnd w:id="3"/>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TGPC-2026-D-</w:t>
      </w:r>
      <w:r w:rsidR="004905E1" w:rsidRPr="004905E1">
        <w:rPr>
          <w:rFonts w:ascii="Times New Roman" w:eastAsia="宋体" w:hAnsi="Times New Roman" w:cs="Times New Roman"/>
          <w:color w:val="auto"/>
        </w:rPr>
        <w:t>0375</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（三）采购方式：竞争性磋商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（四）项目属性：服务</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（五）本</w:t>
      </w:r>
      <w:r w:rsidRPr="005812CA">
        <w:rPr>
          <w:rFonts w:ascii="Times New Roman" w:eastAsia="宋体" w:hAnsi="Times New Roman" w:cs="Times New Roman"/>
          <w:color w:val="auto"/>
        </w:rPr>
        <w:t>项目不接受联合体参与。不接</w:t>
      </w:r>
      <w:r>
        <w:rPr>
          <w:rFonts w:ascii="Times New Roman" w:eastAsia="宋体" w:hAnsi="Times New Roman" w:cs="Times New Roman"/>
          <w:color w:val="auto"/>
        </w:rPr>
        <w:t>受联合体参与的，若有供应商组成联合体参与，视为无效响应。</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（六）本文件售价：免费。</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c"/>
        <w:tblW w:w="7916" w:type="dxa"/>
        <w:jc w:val="center"/>
        <w:tblLook w:val="04A0" w:firstRow="1" w:lastRow="0" w:firstColumn="1" w:lastColumn="0" w:noHBand="0" w:noVBand="1"/>
      </w:tblPr>
      <w:tblGrid>
        <w:gridCol w:w="795"/>
        <w:gridCol w:w="1984"/>
        <w:gridCol w:w="1134"/>
        <w:gridCol w:w="1276"/>
        <w:gridCol w:w="1559"/>
        <w:gridCol w:w="1168"/>
      </w:tblGrid>
      <w:tr w:rsidR="002056C5" w:rsidTr="00CB5E57">
        <w:trPr>
          <w:jc w:val="center"/>
        </w:trPr>
        <w:tc>
          <w:tcPr>
            <w:tcW w:w="795" w:type="dxa"/>
            <w:vAlign w:val="center"/>
          </w:tcPr>
          <w:p w:rsidR="002056C5" w:rsidRDefault="008C0EA3">
            <w:pPr>
              <w:pStyle w:val="Default"/>
              <w:adjustRightInd/>
              <w:jc w:val="center"/>
              <w:rPr>
                <w:rFonts w:ascii="Times New Roman" w:eastAsia="宋体" w:hAnsi="Times New Roman" w:cs="Times New Roman"/>
                <w:color w:val="auto"/>
                <w:sz w:val="21"/>
                <w:szCs w:val="21"/>
              </w:rPr>
            </w:pPr>
            <w:proofErr w:type="gramStart"/>
            <w:r>
              <w:rPr>
                <w:rFonts w:ascii="Times New Roman" w:eastAsia="宋体" w:hAnsi="Times New Roman" w:cs="Times New Roman"/>
                <w:color w:val="auto"/>
                <w:sz w:val="21"/>
                <w:szCs w:val="21"/>
              </w:rPr>
              <w:t>包号</w:t>
            </w:r>
            <w:proofErr w:type="gramEnd"/>
          </w:p>
        </w:tc>
        <w:tc>
          <w:tcPr>
            <w:tcW w:w="1984" w:type="dxa"/>
            <w:vAlign w:val="center"/>
          </w:tcPr>
          <w:p w:rsidR="002056C5" w:rsidRDefault="008C0EA3">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包名称</w:t>
            </w:r>
          </w:p>
        </w:tc>
        <w:tc>
          <w:tcPr>
            <w:tcW w:w="1134" w:type="dxa"/>
            <w:vAlign w:val="center"/>
          </w:tcPr>
          <w:p w:rsidR="002056C5" w:rsidRDefault="008C0EA3">
            <w:pPr>
              <w:pStyle w:val="Default"/>
              <w:adjustRightInd/>
              <w:jc w:val="center"/>
              <w:rPr>
                <w:rFonts w:ascii="Times New Roman" w:eastAsia="宋体" w:hAnsi="Times New Roman" w:cs="Times New Roman"/>
                <w:color w:val="auto"/>
                <w:sz w:val="21"/>
                <w:szCs w:val="21"/>
              </w:rPr>
            </w:pPr>
            <w:proofErr w:type="gramStart"/>
            <w:r>
              <w:rPr>
                <w:rFonts w:ascii="Times New Roman" w:eastAsia="宋体" w:hAnsi="Times New Roman" w:cs="Times New Roman"/>
                <w:color w:val="auto"/>
                <w:sz w:val="21"/>
                <w:szCs w:val="21"/>
              </w:rPr>
              <w:t>包预算</w:t>
            </w:r>
            <w:proofErr w:type="gramEnd"/>
          </w:p>
        </w:tc>
        <w:tc>
          <w:tcPr>
            <w:tcW w:w="1276" w:type="dxa"/>
            <w:vAlign w:val="center"/>
          </w:tcPr>
          <w:p w:rsidR="002056C5" w:rsidRDefault="008C0EA3">
            <w:pPr>
              <w:pStyle w:val="Default"/>
              <w:adjustRightInd/>
              <w:jc w:val="center"/>
              <w:rPr>
                <w:rFonts w:ascii="Times New Roman" w:eastAsia="宋体" w:hAnsi="Times New Roman" w:cs="Times New Roman"/>
                <w:color w:val="auto"/>
                <w:sz w:val="21"/>
                <w:szCs w:val="21"/>
              </w:rPr>
            </w:pPr>
            <w:proofErr w:type="gramStart"/>
            <w:r>
              <w:rPr>
                <w:rFonts w:ascii="Times New Roman" w:eastAsia="宋体" w:hAnsi="Times New Roman" w:cs="Times New Roman"/>
                <w:color w:val="auto"/>
                <w:sz w:val="21"/>
                <w:szCs w:val="21"/>
              </w:rPr>
              <w:t>包最高</w:t>
            </w:r>
            <w:proofErr w:type="gramEnd"/>
            <w:r>
              <w:rPr>
                <w:rFonts w:ascii="Times New Roman" w:eastAsia="宋体" w:hAnsi="Times New Roman" w:cs="Times New Roman"/>
                <w:color w:val="auto"/>
                <w:sz w:val="21"/>
                <w:szCs w:val="21"/>
              </w:rPr>
              <w:t>限价</w:t>
            </w:r>
          </w:p>
        </w:tc>
        <w:tc>
          <w:tcPr>
            <w:tcW w:w="1559" w:type="dxa"/>
            <w:vAlign w:val="center"/>
          </w:tcPr>
          <w:p w:rsidR="002056C5" w:rsidRDefault="008C0EA3">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合同履行期限</w:t>
            </w:r>
          </w:p>
        </w:tc>
        <w:tc>
          <w:tcPr>
            <w:tcW w:w="1168" w:type="dxa"/>
            <w:vAlign w:val="center"/>
          </w:tcPr>
          <w:p w:rsidR="002056C5" w:rsidRDefault="008C0EA3">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所属行业</w:t>
            </w:r>
          </w:p>
        </w:tc>
      </w:tr>
      <w:tr w:rsidR="002056C5" w:rsidTr="00CB5E57">
        <w:trPr>
          <w:jc w:val="center"/>
        </w:trPr>
        <w:tc>
          <w:tcPr>
            <w:tcW w:w="795" w:type="dxa"/>
            <w:vAlign w:val="center"/>
          </w:tcPr>
          <w:p w:rsidR="002056C5" w:rsidRPr="005812CA" w:rsidRDefault="008C0EA3">
            <w:pPr>
              <w:pStyle w:val="Default"/>
              <w:adjustRightInd/>
              <w:jc w:val="center"/>
              <w:rPr>
                <w:rFonts w:ascii="Times New Roman" w:eastAsia="宋体" w:hAnsi="Times New Roman" w:cs="Times New Roman"/>
                <w:color w:val="auto"/>
                <w:sz w:val="21"/>
                <w:szCs w:val="21"/>
              </w:rPr>
            </w:pPr>
            <w:r w:rsidRPr="005812CA">
              <w:rPr>
                <w:rFonts w:ascii="Times New Roman" w:eastAsia="宋体" w:hAnsi="Times New Roman" w:cs="Times New Roman"/>
                <w:color w:val="auto"/>
                <w:sz w:val="21"/>
                <w:szCs w:val="21"/>
              </w:rPr>
              <w:t>1</w:t>
            </w:r>
          </w:p>
        </w:tc>
        <w:tc>
          <w:tcPr>
            <w:tcW w:w="1984" w:type="dxa"/>
            <w:vAlign w:val="center"/>
          </w:tcPr>
          <w:p w:rsidR="002056C5" w:rsidRPr="005812CA" w:rsidRDefault="00CB5E57">
            <w:pPr>
              <w:pStyle w:val="Default"/>
              <w:adjustRightInd/>
              <w:jc w:val="center"/>
              <w:rPr>
                <w:rFonts w:ascii="Times New Roman" w:eastAsia="宋体" w:hAnsi="Times New Roman" w:cs="Times New Roman"/>
                <w:color w:val="auto"/>
                <w:sz w:val="21"/>
                <w:szCs w:val="21"/>
              </w:rPr>
            </w:pPr>
            <w:bookmarkStart w:id="4" w:name="OLE_LINK32"/>
            <w:bookmarkStart w:id="5" w:name="OLE_LINK33"/>
            <w:r w:rsidRPr="005812CA">
              <w:rPr>
                <w:rFonts w:ascii="Times New Roman" w:eastAsia="宋体" w:hAnsi="Times New Roman" w:cs="Times New Roman" w:hint="eastAsia"/>
                <w:color w:val="auto"/>
                <w:sz w:val="21"/>
                <w:szCs w:val="21"/>
              </w:rPr>
              <w:t>《潮起津卫</w:t>
            </w:r>
            <w:r w:rsidRPr="005812CA">
              <w:rPr>
                <w:rFonts w:ascii="Times New Roman" w:eastAsia="宋体" w:hAnsi="Times New Roman" w:cs="Times New Roman" w:hint="eastAsia"/>
                <w:color w:val="auto"/>
                <w:sz w:val="21"/>
                <w:szCs w:val="21"/>
              </w:rPr>
              <w:t xml:space="preserve"> </w:t>
            </w:r>
            <w:r w:rsidRPr="005812CA">
              <w:rPr>
                <w:rFonts w:ascii="Times New Roman" w:eastAsia="宋体" w:hAnsi="Times New Roman" w:cs="Times New Roman" w:hint="eastAsia"/>
                <w:color w:val="auto"/>
                <w:sz w:val="21"/>
                <w:szCs w:val="21"/>
              </w:rPr>
              <w:t>国韵养生》天津市中医文化市集活动服务</w:t>
            </w:r>
            <w:bookmarkEnd w:id="4"/>
            <w:bookmarkEnd w:id="5"/>
          </w:p>
        </w:tc>
        <w:tc>
          <w:tcPr>
            <w:tcW w:w="1134" w:type="dxa"/>
            <w:vAlign w:val="center"/>
          </w:tcPr>
          <w:p w:rsidR="002056C5" w:rsidRPr="005812CA" w:rsidRDefault="00CB5E57">
            <w:pPr>
              <w:pStyle w:val="Default"/>
              <w:adjustRightInd/>
              <w:jc w:val="center"/>
              <w:rPr>
                <w:rFonts w:ascii="Times New Roman" w:eastAsia="宋体" w:hAnsi="Times New Roman" w:cs="Times New Roman"/>
                <w:color w:val="auto"/>
                <w:sz w:val="21"/>
                <w:szCs w:val="21"/>
              </w:rPr>
            </w:pPr>
            <w:bookmarkStart w:id="6" w:name="OLE_LINK3"/>
            <w:bookmarkStart w:id="7" w:name="OLE_LINK4"/>
            <w:r w:rsidRPr="005812CA">
              <w:rPr>
                <w:rFonts w:ascii="Times New Roman" w:eastAsia="宋体" w:hAnsi="Times New Roman" w:cs="Times New Roman"/>
                <w:color w:val="auto"/>
                <w:sz w:val="21"/>
                <w:szCs w:val="21"/>
              </w:rPr>
              <w:t>580000</w:t>
            </w:r>
            <w:bookmarkEnd w:id="6"/>
            <w:bookmarkEnd w:id="7"/>
            <w:r w:rsidR="008C0EA3" w:rsidRPr="005812CA">
              <w:rPr>
                <w:rFonts w:ascii="Times New Roman" w:eastAsia="宋体" w:hAnsi="Times New Roman" w:cs="Times New Roman"/>
                <w:color w:val="auto"/>
                <w:sz w:val="21"/>
                <w:szCs w:val="21"/>
              </w:rPr>
              <w:t>元</w:t>
            </w:r>
          </w:p>
        </w:tc>
        <w:tc>
          <w:tcPr>
            <w:tcW w:w="1276" w:type="dxa"/>
            <w:vAlign w:val="center"/>
          </w:tcPr>
          <w:p w:rsidR="002056C5" w:rsidRPr="005812CA" w:rsidRDefault="00CB5E57">
            <w:pPr>
              <w:pStyle w:val="Default"/>
              <w:adjustRightInd/>
              <w:jc w:val="center"/>
              <w:rPr>
                <w:rFonts w:ascii="Times New Roman" w:eastAsia="宋体" w:hAnsi="Times New Roman" w:cs="Times New Roman"/>
                <w:color w:val="auto"/>
                <w:sz w:val="21"/>
                <w:szCs w:val="21"/>
              </w:rPr>
            </w:pPr>
            <w:r w:rsidRPr="005812CA">
              <w:rPr>
                <w:rFonts w:ascii="Times New Roman" w:eastAsia="宋体" w:hAnsi="Times New Roman" w:cs="Times New Roman"/>
                <w:color w:val="auto"/>
                <w:sz w:val="21"/>
                <w:szCs w:val="21"/>
              </w:rPr>
              <w:t>580000</w:t>
            </w:r>
            <w:r w:rsidR="008C0EA3" w:rsidRPr="005812CA">
              <w:rPr>
                <w:rFonts w:ascii="Times New Roman" w:eastAsia="宋体" w:hAnsi="Times New Roman" w:cs="Times New Roman"/>
                <w:color w:val="auto"/>
                <w:sz w:val="21"/>
                <w:szCs w:val="21"/>
              </w:rPr>
              <w:t>元</w:t>
            </w:r>
          </w:p>
        </w:tc>
        <w:tc>
          <w:tcPr>
            <w:tcW w:w="1559" w:type="dxa"/>
            <w:vAlign w:val="center"/>
          </w:tcPr>
          <w:p w:rsidR="002056C5" w:rsidRPr="005812CA" w:rsidRDefault="00CB5E57">
            <w:pPr>
              <w:pStyle w:val="Default"/>
              <w:adjustRightInd/>
              <w:jc w:val="center"/>
              <w:rPr>
                <w:rFonts w:ascii="Times New Roman" w:eastAsia="宋体" w:hAnsi="Times New Roman" w:cs="Times New Roman"/>
                <w:color w:val="auto"/>
                <w:sz w:val="21"/>
                <w:szCs w:val="21"/>
              </w:rPr>
            </w:pPr>
            <w:r w:rsidRPr="005812CA">
              <w:rPr>
                <w:rFonts w:ascii="Times New Roman" w:eastAsia="宋体" w:hAnsi="Times New Roman" w:cs="Times New Roman" w:hint="eastAsia"/>
                <w:color w:val="auto"/>
                <w:sz w:val="21"/>
                <w:szCs w:val="21"/>
              </w:rPr>
              <w:t>自协议生效之日起至</w:t>
            </w:r>
            <w:r w:rsidRPr="005812CA">
              <w:rPr>
                <w:rFonts w:ascii="Times New Roman" w:eastAsia="宋体" w:hAnsi="Times New Roman" w:cs="Times New Roman" w:hint="eastAsia"/>
                <w:color w:val="auto"/>
                <w:sz w:val="21"/>
                <w:szCs w:val="21"/>
              </w:rPr>
              <w:t>2026</w:t>
            </w:r>
            <w:r w:rsidRPr="005812CA">
              <w:rPr>
                <w:rFonts w:ascii="Times New Roman" w:eastAsia="宋体" w:hAnsi="Times New Roman" w:cs="Times New Roman" w:hint="eastAsia"/>
                <w:color w:val="auto"/>
                <w:sz w:val="21"/>
                <w:szCs w:val="21"/>
              </w:rPr>
              <w:t>年</w:t>
            </w:r>
            <w:r w:rsidRPr="005812CA">
              <w:rPr>
                <w:rFonts w:ascii="Times New Roman" w:eastAsia="宋体" w:hAnsi="Times New Roman" w:cs="Times New Roman" w:hint="eastAsia"/>
                <w:color w:val="auto"/>
                <w:sz w:val="21"/>
                <w:szCs w:val="21"/>
              </w:rPr>
              <w:t>12</w:t>
            </w:r>
            <w:r w:rsidRPr="005812CA">
              <w:rPr>
                <w:rFonts w:ascii="Times New Roman" w:eastAsia="宋体" w:hAnsi="Times New Roman" w:cs="Times New Roman" w:hint="eastAsia"/>
                <w:color w:val="auto"/>
                <w:sz w:val="21"/>
                <w:szCs w:val="21"/>
              </w:rPr>
              <w:t>月</w:t>
            </w:r>
            <w:r w:rsidRPr="005812CA">
              <w:rPr>
                <w:rFonts w:ascii="Times New Roman" w:eastAsia="宋体" w:hAnsi="Times New Roman" w:cs="Times New Roman" w:hint="eastAsia"/>
                <w:color w:val="auto"/>
                <w:sz w:val="21"/>
                <w:szCs w:val="21"/>
              </w:rPr>
              <w:t>31</w:t>
            </w:r>
            <w:r w:rsidRPr="005812CA">
              <w:rPr>
                <w:rFonts w:ascii="Times New Roman" w:eastAsia="宋体" w:hAnsi="Times New Roman" w:cs="Times New Roman" w:hint="eastAsia"/>
                <w:color w:val="auto"/>
                <w:sz w:val="21"/>
                <w:szCs w:val="21"/>
              </w:rPr>
              <w:t>日</w:t>
            </w:r>
          </w:p>
        </w:tc>
        <w:tc>
          <w:tcPr>
            <w:tcW w:w="1168" w:type="dxa"/>
            <w:vAlign w:val="center"/>
          </w:tcPr>
          <w:p w:rsidR="002056C5" w:rsidRPr="005812CA" w:rsidRDefault="00CB5E57">
            <w:pPr>
              <w:pStyle w:val="Default"/>
              <w:adjustRightInd/>
              <w:jc w:val="center"/>
              <w:rPr>
                <w:rFonts w:ascii="Times New Roman" w:eastAsia="宋体" w:hAnsi="Times New Roman" w:cs="Times New Roman"/>
                <w:color w:val="auto"/>
                <w:sz w:val="21"/>
                <w:szCs w:val="21"/>
              </w:rPr>
            </w:pPr>
            <w:r w:rsidRPr="005812CA">
              <w:rPr>
                <w:rFonts w:ascii="Times New Roman" w:eastAsia="宋体" w:hAnsi="Times New Roman" w:cs="Times New Roman"/>
                <w:color w:val="auto"/>
                <w:sz w:val="21"/>
                <w:szCs w:val="21"/>
              </w:rPr>
              <w:t>租赁和商务服务业</w:t>
            </w:r>
          </w:p>
        </w:tc>
      </w:tr>
    </w:tbl>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三、供应商资格要求（实质性要求）</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sidR="00CB5E57">
        <w:rPr>
          <w:rFonts w:ascii="Times New Roman" w:eastAsia="宋体" w:hAnsi="Times New Roman" w:cs="Times New Roman" w:hint="eastAsia"/>
          <w:color w:val="auto"/>
        </w:rPr>
        <w:t>一</w:t>
      </w:r>
      <w:r>
        <w:rPr>
          <w:rFonts w:ascii="Times New Roman" w:eastAsia="宋体" w:hAnsi="Times New Roman" w:cs="Times New Roman"/>
          <w:color w:val="auto"/>
        </w:rPr>
        <w:t>）供应商应具备《中华人民共和国政府采购法》第二十二条第一款和《政府采购法实施条例》第十八条规定的条件，提供以下材料：</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营业执照副本或事业单位法人证书或民办非企业单位登记证书或社会团体法人登记证书或基金会法人登记证书电子件或自然人的身份证明电子件。</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提供《供应商资格声明函》（格式见附件</w:t>
      </w:r>
      <w:r>
        <w:rPr>
          <w:rFonts w:ascii="Times New Roman" w:eastAsia="宋体" w:hAnsi="Times New Roman" w:cs="Times New Roman"/>
          <w:color w:val="auto"/>
        </w:rPr>
        <w:t>2</w:t>
      </w:r>
      <w:r>
        <w:rPr>
          <w:rFonts w:ascii="Times New Roman" w:eastAsia="宋体" w:hAnsi="Times New Roman" w:cs="Times New Roman"/>
          <w:color w:val="auto"/>
        </w:rPr>
        <w:t>）</w:t>
      </w:r>
    </w:p>
    <w:p w:rsidR="002056C5" w:rsidRPr="005812CA" w:rsidRDefault="008C0EA3">
      <w:pPr>
        <w:pStyle w:val="Default"/>
        <w:spacing w:line="360" w:lineRule="auto"/>
        <w:ind w:firstLineChars="200" w:firstLine="480"/>
        <w:jc w:val="both"/>
        <w:rPr>
          <w:rFonts w:ascii="Times New Roman" w:eastAsia="宋体" w:hAnsi="Times New Roman" w:cs="Times New Roman"/>
          <w:color w:val="auto"/>
        </w:rPr>
      </w:pPr>
      <w:r w:rsidRPr="005812CA">
        <w:rPr>
          <w:rFonts w:ascii="Times New Roman" w:eastAsiaTheme="minorEastAsia" w:hAnsi="Times New Roman" w:cs="Times New Roman"/>
          <w:color w:val="auto"/>
        </w:rPr>
        <w:t>（</w:t>
      </w:r>
      <w:r w:rsidR="00CB5E57" w:rsidRPr="005812CA">
        <w:rPr>
          <w:rFonts w:ascii="Times New Roman" w:eastAsiaTheme="minorEastAsia" w:hAnsi="Times New Roman" w:cs="Times New Roman" w:hint="eastAsia"/>
          <w:color w:val="auto"/>
        </w:rPr>
        <w:t>二</w:t>
      </w:r>
      <w:r w:rsidRPr="005812CA">
        <w:rPr>
          <w:rFonts w:ascii="Times New Roman" w:eastAsiaTheme="minorEastAsia" w:hAnsi="Times New Roman" w:cs="Times New Roman"/>
          <w:color w:val="auto"/>
        </w:rPr>
        <w:t>）</w:t>
      </w:r>
      <w:bookmarkStart w:id="8" w:name="OLE_LINK1"/>
      <w:bookmarkStart w:id="9" w:name="OLE_LINK2"/>
      <w:r w:rsidRPr="005812CA">
        <w:rPr>
          <w:rFonts w:ascii="Times New Roman" w:eastAsiaTheme="minorEastAsia" w:hAnsi="Times New Roman" w:cs="Times New Roman"/>
          <w:color w:val="auto"/>
        </w:rPr>
        <w:t>本项目专门面向小</w:t>
      </w:r>
      <w:proofErr w:type="gramStart"/>
      <w:r w:rsidRPr="005812CA">
        <w:rPr>
          <w:rFonts w:ascii="Times New Roman" w:eastAsiaTheme="minorEastAsia" w:hAnsi="Times New Roman" w:cs="Times New Roman"/>
          <w:color w:val="auto"/>
        </w:rPr>
        <w:t>微企业</w:t>
      </w:r>
      <w:proofErr w:type="gramEnd"/>
      <w:r w:rsidRPr="005812CA">
        <w:rPr>
          <w:rFonts w:ascii="Times New Roman" w:eastAsiaTheme="minorEastAsia" w:hAnsi="Times New Roman" w:cs="Times New Roman"/>
          <w:color w:val="auto"/>
        </w:rPr>
        <w:t>采购</w:t>
      </w:r>
      <w:bookmarkEnd w:id="8"/>
      <w:bookmarkEnd w:id="9"/>
      <w:r w:rsidRPr="005812CA">
        <w:rPr>
          <w:rFonts w:ascii="Times New Roman" w:eastAsiaTheme="minorEastAsia" w:hAnsi="Times New Roman" w:cs="Times New Roman"/>
          <w:color w:val="auto"/>
        </w:rPr>
        <w:t>，提供《中小企业声明函》。</w:t>
      </w:r>
    </w:p>
    <w:p w:rsidR="002056C5" w:rsidRPr="005812CA" w:rsidRDefault="008C0EA3">
      <w:pPr>
        <w:pStyle w:val="Default"/>
        <w:spacing w:line="360" w:lineRule="auto"/>
        <w:ind w:firstLineChars="200" w:firstLine="480"/>
        <w:jc w:val="both"/>
        <w:rPr>
          <w:rFonts w:ascii="Times New Roman" w:eastAsia="宋体" w:hAnsi="Times New Roman" w:cs="Times New Roman"/>
          <w:color w:val="auto"/>
        </w:rPr>
      </w:pPr>
      <w:r w:rsidRPr="005812CA">
        <w:rPr>
          <w:rFonts w:ascii="Times New Roman" w:eastAsia="宋体" w:hAnsi="Times New Roman" w:cs="Times New Roman"/>
          <w:color w:val="auto"/>
        </w:rPr>
        <w:lastRenderedPageBreak/>
        <w:t>四、项目需要落实的政府采购政策</w:t>
      </w:r>
    </w:p>
    <w:p w:rsidR="002056C5" w:rsidRPr="005812CA" w:rsidRDefault="008C0EA3">
      <w:pPr>
        <w:pStyle w:val="Default"/>
        <w:spacing w:line="360" w:lineRule="auto"/>
        <w:ind w:firstLineChars="200" w:firstLine="480"/>
        <w:rPr>
          <w:rFonts w:ascii="Times New Roman" w:eastAsia="宋体" w:hAnsi="Times New Roman" w:cs="Times New Roman"/>
          <w:color w:val="auto"/>
        </w:rPr>
      </w:pPr>
      <w:r w:rsidRPr="005812CA">
        <w:rPr>
          <w:rFonts w:ascii="Times New Roman" w:eastAsia="宋体" w:hAnsi="Times New Roman" w:cs="Times New Roman"/>
          <w:color w:val="auto"/>
        </w:rPr>
        <w:t>（一）</w:t>
      </w:r>
      <w:r w:rsidR="00CB5E57" w:rsidRPr="005812CA">
        <w:rPr>
          <w:rFonts w:ascii="Times New Roman" w:eastAsia="宋体" w:hAnsi="Times New Roman" w:cs="Times New Roman" w:hint="eastAsia"/>
          <w:color w:val="auto"/>
        </w:rPr>
        <w:t>本项目专门面向小</w:t>
      </w:r>
      <w:proofErr w:type="gramStart"/>
      <w:r w:rsidR="00CB5E57" w:rsidRPr="005812CA">
        <w:rPr>
          <w:rFonts w:ascii="Times New Roman" w:eastAsia="宋体" w:hAnsi="Times New Roman" w:cs="Times New Roman" w:hint="eastAsia"/>
          <w:color w:val="auto"/>
        </w:rPr>
        <w:t>微企业</w:t>
      </w:r>
      <w:proofErr w:type="gramEnd"/>
      <w:r w:rsidR="00CB5E57" w:rsidRPr="005812CA">
        <w:rPr>
          <w:rFonts w:ascii="Times New Roman" w:eastAsia="宋体" w:hAnsi="Times New Roman" w:cs="Times New Roman" w:hint="eastAsia"/>
          <w:color w:val="auto"/>
        </w:rPr>
        <w:t>采购</w:t>
      </w:r>
      <w:r w:rsidRPr="005812CA">
        <w:rPr>
          <w:rFonts w:ascii="Times New Roman" w:eastAsia="宋体" w:hAnsi="Times New Roman" w:cs="Times New Roman"/>
          <w:color w:val="auto"/>
        </w:rPr>
        <w:t>。</w:t>
      </w:r>
    </w:p>
    <w:p w:rsidR="002056C5" w:rsidRPr="005812CA" w:rsidRDefault="008C0EA3">
      <w:pPr>
        <w:pStyle w:val="Default"/>
        <w:spacing w:line="360" w:lineRule="auto"/>
        <w:ind w:firstLineChars="200" w:firstLine="480"/>
        <w:rPr>
          <w:rFonts w:ascii="Times New Roman" w:eastAsia="宋体" w:hAnsi="Times New Roman" w:cs="Times New Roman"/>
          <w:color w:val="auto"/>
        </w:rPr>
      </w:pPr>
      <w:r w:rsidRPr="005812CA">
        <w:rPr>
          <w:rFonts w:ascii="Times New Roman" w:eastAsia="宋体" w:hAnsi="Times New Roman" w:cs="Times New Roman"/>
          <w:color w:val="auto"/>
        </w:rPr>
        <w:t>（二）根据财政部发布的《关于政府采购支持监狱企业发展有关问题的通知》规定，监狱企业视同小微企业。</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号）等文件要求，对政府采购节能、环境标志品目清单内的产品实施优先采购和强制采购的评标方法。</w:t>
      </w:r>
    </w:p>
    <w:p w:rsidR="002056C5" w:rsidRPr="005812CA" w:rsidRDefault="008C0EA3">
      <w:pPr>
        <w:pStyle w:val="Default"/>
        <w:spacing w:line="360" w:lineRule="auto"/>
        <w:ind w:firstLineChars="200" w:firstLine="480"/>
        <w:rPr>
          <w:rFonts w:ascii="Times New Roman" w:eastAsia="宋体" w:hAnsi="Times New Roman" w:cs="Times New Roman"/>
          <w:color w:val="auto"/>
        </w:rPr>
      </w:pPr>
      <w:r w:rsidRPr="005812CA">
        <w:rPr>
          <w:rFonts w:ascii="Times New Roman" w:eastAsia="宋体" w:hAnsi="Times New Roman" w:cs="Times New Roman" w:hint="eastAsia"/>
          <w:color w:val="auto"/>
        </w:rPr>
        <w:t>（七）根据《关于推动解决政府采购异常低价问题的通知》（财库〔</w:t>
      </w:r>
      <w:r w:rsidRPr="005812CA">
        <w:rPr>
          <w:rFonts w:ascii="Times New Roman" w:eastAsia="宋体" w:hAnsi="Times New Roman" w:cs="Times New Roman" w:hint="eastAsia"/>
          <w:color w:val="auto"/>
        </w:rPr>
        <w:t>2026</w:t>
      </w:r>
      <w:r w:rsidRPr="005812CA">
        <w:rPr>
          <w:rFonts w:ascii="Times New Roman" w:eastAsia="宋体" w:hAnsi="Times New Roman" w:cs="Times New Roman" w:hint="eastAsia"/>
          <w:color w:val="auto"/>
        </w:rPr>
        <w:t>〕</w:t>
      </w:r>
      <w:r w:rsidRPr="005812CA">
        <w:rPr>
          <w:rFonts w:ascii="Times New Roman" w:eastAsia="宋体" w:hAnsi="Times New Roman" w:cs="Times New Roman" w:hint="eastAsia"/>
          <w:color w:val="auto"/>
        </w:rPr>
        <w:t>2</w:t>
      </w:r>
      <w:r w:rsidRPr="005812CA">
        <w:rPr>
          <w:rFonts w:ascii="Times New Roman" w:eastAsia="宋体" w:hAnsi="Times New Roman" w:cs="Times New Roman" w:hint="eastAsia"/>
          <w:color w:val="auto"/>
        </w:rPr>
        <w:t>号）的要求，当供应商报价出现以下情形之一时，磋商小组应当启动对该供应商的异常低价审查程序：</w:t>
      </w:r>
    </w:p>
    <w:p w:rsidR="002056C5" w:rsidRPr="005812CA" w:rsidRDefault="008C0EA3">
      <w:pPr>
        <w:pStyle w:val="Default"/>
        <w:spacing w:line="360" w:lineRule="auto"/>
        <w:ind w:firstLineChars="200" w:firstLine="480"/>
        <w:rPr>
          <w:rFonts w:ascii="Times New Roman" w:eastAsia="宋体" w:hAnsi="Times New Roman" w:cs="Times New Roman"/>
          <w:color w:val="auto"/>
        </w:rPr>
      </w:pPr>
      <w:r w:rsidRPr="005812CA">
        <w:rPr>
          <w:rFonts w:ascii="Times New Roman" w:eastAsia="宋体" w:hAnsi="Times New Roman" w:cs="Times New Roman" w:hint="eastAsia"/>
          <w:color w:val="auto"/>
        </w:rPr>
        <w:t xml:space="preserve">1. </w:t>
      </w:r>
      <w:r w:rsidRPr="005812CA">
        <w:rPr>
          <w:rFonts w:ascii="Times New Roman" w:eastAsia="宋体" w:hAnsi="Times New Roman" w:cs="Times New Roman" w:hint="eastAsia"/>
          <w:color w:val="auto"/>
        </w:rPr>
        <w:t>供应商报价</w:t>
      </w:r>
      <w:r w:rsidRPr="005812CA">
        <w:rPr>
          <w:rFonts w:ascii="Times New Roman" w:eastAsia="宋体" w:hAnsi="Times New Roman" w:cs="Times New Roman" w:hint="eastAsia"/>
          <w:color w:val="auto"/>
        </w:rPr>
        <w:t>&lt;</w:t>
      </w:r>
      <w:r w:rsidRPr="005812CA">
        <w:rPr>
          <w:rFonts w:ascii="Times New Roman" w:eastAsia="宋体" w:hAnsi="Times New Roman" w:cs="Times New Roman" w:hint="eastAsia"/>
          <w:color w:val="auto"/>
        </w:rPr>
        <w:t>全部通过符合性审查供应商报价平均值×</w:t>
      </w:r>
      <w:r w:rsidRPr="005812CA">
        <w:rPr>
          <w:rFonts w:ascii="Times New Roman" w:eastAsia="宋体" w:hAnsi="Times New Roman" w:cs="Times New Roman" w:hint="eastAsia"/>
          <w:color w:val="auto"/>
        </w:rPr>
        <w:t>50%</w:t>
      </w:r>
      <w:r w:rsidRPr="005812CA">
        <w:rPr>
          <w:rFonts w:ascii="Times New Roman" w:eastAsia="宋体" w:hAnsi="Times New Roman" w:cs="Times New Roman" w:hint="eastAsia"/>
          <w:color w:val="auto"/>
        </w:rPr>
        <w:t>；</w:t>
      </w:r>
    </w:p>
    <w:p w:rsidR="002056C5" w:rsidRPr="005812CA" w:rsidRDefault="008C0EA3">
      <w:pPr>
        <w:pStyle w:val="Default"/>
        <w:spacing w:line="360" w:lineRule="auto"/>
        <w:ind w:firstLineChars="200" w:firstLine="480"/>
        <w:rPr>
          <w:rFonts w:ascii="Times New Roman" w:eastAsia="宋体" w:hAnsi="Times New Roman" w:cs="Times New Roman"/>
          <w:color w:val="auto"/>
        </w:rPr>
      </w:pPr>
      <w:r w:rsidRPr="005812CA">
        <w:rPr>
          <w:rFonts w:ascii="Times New Roman" w:eastAsia="宋体" w:hAnsi="Times New Roman" w:cs="Times New Roman" w:hint="eastAsia"/>
          <w:color w:val="auto"/>
        </w:rPr>
        <w:t xml:space="preserve">2. </w:t>
      </w:r>
      <w:r w:rsidRPr="005812CA">
        <w:rPr>
          <w:rFonts w:ascii="Times New Roman" w:eastAsia="宋体" w:hAnsi="Times New Roman" w:cs="Times New Roman" w:hint="eastAsia"/>
          <w:color w:val="auto"/>
        </w:rPr>
        <w:t>供应商报价</w:t>
      </w:r>
      <w:r w:rsidRPr="005812CA">
        <w:rPr>
          <w:rFonts w:ascii="Times New Roman" w:eastAsia="宋体" w:hAnsi="Times New Roman" w:cs="Times New Roman" w:hint="eastAsia"/>
          <w:color w:val="auto"/>
        </w:rPr>
        <w:t>&lt;</w:t>
      </w:r>
      <w:r w:rsidRPr="005812CA">
        <w:rPr>
          <w:rFonts w:ascii="Times New Roman" w:eastAsia="宋体" w:hAnsi="Times New Roman" w:cs="Times New Roman" w:hint="eastAsia"/>
          <w:color w:val="auto"/>
        </w:rPr>
        <w:t>通过符合性审查的次</w:t>
      </w:r>
      <w:proofErr w:type="gramStart"/>
      <w:r w:rsidRPr="005812CA">
        <w:rPr>
          <w:rFonts w:ascii="Times New Roman" w:eastAsia="宋体" w:hAnsi="Times New Roman" w:cs="Times New Roman" w:hint="eastAsia"/>
          <w:color w:val="auto"/>
        </w:rPr>
        <w:t>低供应</w:t>
      </w:r>
      <w:proofErr w:type="gramEnd"/>
      <w:r w:rsidRPr="005812CA">
        <w:rPr>
          <w:rFonts w:ascii="Times New Roman" w:eastAsia="宋体" w:hAnsi="Times New Roman" w:cs="Times New Roman" w:hint="eastAsia"/>
          <w:color w:val="auto"/>
        </w:rPr>
        <w:t>商报价×</w:t>
      </w:r>
      <w:r w:rsidRPr="005812CA">
        <w:rPr>
          <w:rFonts w:ascii="Times New Roman" w:eastAsia="宋体" w:hAnsi="Times New Roman" w:cs="Times New Roman" w:hint="eastAsia"/>
          <w:color w:val="auto"/>
        </w:rPr>
        <w:t>50%</w:t>
      </w:r>
      <w:r w:rsidRPr="005812CA">
        <w:rPr>
          <w:rFonts w:ascii="Times New Roman" w:eastAsia="宋体" w:hAnsi="Times New Roman" w:cs="Times New Roman" w:hint="eastAsia"/>
          <w:color w:val="auto"/>
        </w:rPr>
        <w:t>；</w:t>
      </w:r>
    </w:p>
    <w:p w:rsidR="002056C5" w:rsidRPr="005812CA" w:rsidRDefault="008C0EA3">
      <w:pPr>
        <w:pStyle w:val="Default"/>
        <w:spacing w:line="360" w:lineRule="auto"/>
        <w:ind w:firstLineChars="200" w:firstLine="480"/>
        <w:rPr>
          <w:rFonts w:ascii="Times New Roman" w:eastAsia="宋体" w:hAnsi="Times New Roman" w:cs="Times New Roman"/>
          <w:color w:val="auto"/>
        </w:rPr>
      </w:pPr>
      <w:r w:rsidRPr="005812CA">
        <w:rPr>
          <w:rFonts w:ascii="Times New Roman" w:eastAsia="宋体" w:hAnsi="Times New Roman" w:cs="Times New Roman" w:hint="eastAsia"/>
          <w:color w:val="auto"/>
        </w:rPr>
        <w:lastRenderedPageBreak/>
        <w:t xml:space="preserve">3. </w:t>
      </w:r>
      <w:r w:rsidRPr="005812CA">
        <w:rPr>
          <w:rFonts w:ascii="Times New Roman" w:eastAsia="宋体" w:hAnsi="Times New Roman" w:cs="Times New Roman" w:hint="eastAsia"/>
          <w:color w:val="auto"/>
        </w:rPr>
        <w:t>供应商报价</w:t>
      </w:r>
      <w:r w:rsidRPr="005812CA">
        <w:rPr>
          <w:rFonts w:ascii="Times New Roman" w:eastAsia="宋体" w:hAnsi="Times New Roman" w:cs="Times New Roman" w:hint="eastAsia"/>
          <w:color w:val="auto"/>
        </w:rPr>
        <w:t>&lt;</w:t>
      </w:r>
      <w:r w:rsidRPr="005812CA">
        <w:rPr>
          <w:rFonts w:ascii="Times New Roman" w:eastAsia="宋体" w:hAnsi="Times New Roman" w:cs="Times New Roman" w:hint="eastAsia"/>
          <w:color w:val="auto"/>
        </w:rPr>
        <w:t>最高限价×</w:t>
      </w:r>
      <w:r w:rsidRPr="005812CA">
        <w:rPr>
          <w:rFonts w:ascii="Times New Roman" w:eastAsia="宋体" w:hAnsi="Times New Roman" w:cs="Times New Roman" w:hint="eastAsia"/>
          <w:color w:val="auto"/>
        </w:rPr>
        <w:t>45%</w:t>
      </w:r>
      <w:r w:rsidRPr="005812CA">
        <w:rPr>
          <w:rFonts w:ascii="Times New Roman" w:eastAsia="宋体" w:hAnsi="Times New Roman" w:cs="Times New Roman" w:hint="eastAsia"/>
          <w:color w:val="auto"/>
        </w:rPr>
        <w:t>；</w:t>
      </w:r>
    </w:p>
    <w:p w:rsidR="002056C5" w:rsidRPr="005812CA" w:rsidRDefault="008C0EA3">
      <w:pPr>
        <w:pStyle w:val="Default"/>
        <w:spacing w:line="360" w:lineRule="auto"/>
        <w:ind w:firstLineChars="200" w:firstLine="480"/>
        <w:rPr>
          <w:rFonts w:ascii="Times New Roman" w:eastAsia="宋体" w:hAnsi="Times New Roman"/>
          <w:color w:val="auto"/>
        </w:rPr>
      </w:pPr>
      <w:r w:rsidRPr="005812CA">
        <w:rPr>
          <w:rFonts w:ascii="Times New Roman" w:eastAsia="宋体" w:hAnsi="Times New Roman" w:cs="Times New Roman" w:hint="eastAsia"/>
          <w:color w:val="auto"/>
        </w:rPr>
        <w:t xml:space="preserve">4. </w:t>
      </w:r>
      <w:r w:rsidRPr="005812CA">
        <w:rPr>
          <w:rFonts w:ascii="Times New Roman" w:eastAsia="宋体" w:hAnsi="Times New Roman" w:cs="Times New Roman" w:hint="eastAsia"/>
          <w:color w:val="auto"/>
        </w:rPr>
        <w:t>磋商小组基于专业判断，认为供应商报价过低，有可能影响产品质量或者不能诚信履约的其他情形。</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五、参与本项目的步骤、时间与方式</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（一）参与本项目的时间要求</w:t>
      </w:r>
    </w:p>
    <w:tbl>
      <w:tblPr>
        <w:tblStyle w:val="ac"/>
        <w:tblW w:w="9134" w:type="dxa"/>
        <w:jc w:val="center"/>
        <w:tblLook w:val="04A0" w:firstRow="1" w:lastRow="0" w:firstColumn="1" w:lastColumn="0" w:noHBand="0" w:noVBand="1"/>
      </w:tblPr>
      <w:tblGrid>
        <w:gridCol w:w="779"/>
        <w:gridCol w:w="1759"/>
        <w:gridCol w:w="2073"/>
        <w:gridCol w:w="2037"/>
        <w:gridCol w:w="2486"/>
      </w:tblGrid>
      <w:tr w:rsidR="002056C5" w:rsidTr="00246C02">
        <w:trPr>
          <w:tblHeader/>
          <w:jc w:val="center"/>
        </w:trPr>
        <w:tc>
          <w:tcPr>
            <w:tcW w:w="779" w:type="dxa"/>
            <w:vAlign w:val="center"/>
          </w:tcPr>
          <w:p w:rsidR="002056C5" w:rsidRDefault="008C0EA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序号</w:t>
            </w:r>
          </w:p>
        </w:tc>
        <w:tc>
          <w:tcPr>
            <w:tcW w:w="1759" w:type="dxa"/>
            <w:vAlign w:val="center"/>
          </w:tcPr>
          <w:p w:rsidR="002056C5" w:rsidRDefault="008C0EA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步骤名称</w:t>
            </w:r>
          </w:p>
        </w:tc>
        <w:tc>
          <w:tcPr>
            <w:tcW w:w="2073" w:type="dxa"/>
            <w:vAlign w:val="center"/>
          </w:tcPr>
          <w:p w:rsidR="002056C5" w:rsidRDefault="008C0EA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开始时间</w:t>
            </w:r>
          </w:p>
        </w:tc>
        <w:tc>
          <w:tcPr>
            <w:tcW w:w="2037" w:type="dxa"/>
            <w:vAlign w:val="center"/>
          </w:tcPr>
          <w:p w:rsidR="002056C5" w:rsidRDefault="008C0EA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截止时间</w:t>
            </w:r>
          </w:p>
        </w:tc>
        <w:tc>
          <w:tcPr>
            <w:tcW w:w="2486" w:type="dxa"/>
            <w:vAlign w:val="center"/>
          </w:tcPr>
          <w:p w:rsidR="002056C5" w:rsidRDefault="008C0EA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备注</w:t>
            </w:r>
          </w:p>
        </w:tc>
      </w:tr>
      <w:tr w:rsidR="002056C5" w:rsidTr="00246C02">
        <w:trPr>
          <w:jc w:val="center"/>
        </w:trPr>
        <w:tc>
          <w:tcPr>
            <w:tcW w:w="779" w:type="dxa"/>
            <w:vAlign w:val="center"/>
          </w:tcPr>
          <w:p w:rsidR="002056C5" w:rsidRDefault="008C0EA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759" w:type="dxa"/>
            <w:vAlign w:val="center"/>
          </w:tcPr>
          <w:p w:rsidR="002056C5" w:rsidRDefault="008C0EA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获取竞争性磋商文件</w:t>
            </w:r>
          </w:p>
        </w:tc>
        <w:tc>
          <w:tcPr>
            <w:tcW w:w="2073" w:type="dxa"/>
            <w:vAlign w:val="center"/>
          </w:tcPr>
          <w:p w:rsidR="002056C5" w:rsidRPr="005D3E3A" w:rsidRDefault="008C0EA3" w:rsidP="00246C02">
            <w:pPr>
              <w:pStyle w:val="Default"/>
              <w:snapToGrid w:val="0"/>
              <w:jc w:val="center"/>
              <w:rPr>
                <w:rFonts w:ascii="Times New Roman" w:eastAsia="宋体" w:hAnsi="Times New Roman" w:cs="Times New Roman"/>
                <w:color w:val="auto"/>
                <w:sz w:val="21"/>
                <w:szCs w:val="21"/>
              </w:rPr>
            </w:pPr>
            <w:r w:rsidRPr="005D3E3A">
              <w:rPr>
                <w:rFonts w:ascii="Times New Roman" w:eastAsia="宋体" w:hAnsi="Times New Roman" w:cs="Times New Roman"/>
                <w:color w:val="auto"/>
                <w:sz w:val="21"/>
                <w:szCs w:val="21"/>
              </w:rPr>
              <w:t>2026</w:t>
            </w:r>
            <w:r w:rsidRPr="005D3E3A">
              <w:rPr>
                <w:rFonts w:ascii="Times New Roman" w:eastAsia="宋体" w:hAnsi="Times New Roman" w:cs="Times New Roman"/>
                <w:color w:val="auto"/>
                <w:sz w:val="21"/>
                <w:szCs w:val="21"/>
              </w:rPr>
              <w:t>年</w:t>
            </w:r>
            <w:r w:rsidR="00CB5E57" w:rsidRPr="005D3E3A">
              <w:rPr>
                <w:rFonts w:ascii="Times New Roman" w:eastAsia="宋体" w:hAnsi="Times New Roman" w:cs="Times New Roman" w:hint="eastAsia"/>
                <w:color w:val="auto"/>
                <w:sz w:val="21"/>
                <w:szCs w:val="21"/>
              </w:rPr>
              <w:t>4</w:t>
            </w:r>
            <w:r w:rsidRPr="005D3E3A">
              <w:rPr>
                <w:rFonts w:ascii="Times New Roman" w:eastAsia="宋体" w:hAnsi="Times New Roman" w:cs="Times New Roman"/>
                <w:color w:val="auto"/>
                <w:sz w:val="21"/>
                <w:szCs w:val="21"/>
              </w:rPr>
              <w:t>月</w:t>
            </w:r>
            <w:r w:rsidR="00246C02" w:rsidRPr="005D3E3A">
              <w:rPr>
                <w:rFonts w:ascii="Times New Roman" w:eastAsia="宋体" w:hAnsi="Times New Roman" w:cs="Times New Roman" w:hint="eastAsia"/>
                <w:color w:val="auto"/>
                <w:sz w:val="21"/>
                <w:szCs w:val="21"/>
              </w:rPr>
              <w:t>30</w:t>
            </w:r>
            <w:r w:rsidRPr="005D3E3A">
              <w:rPr>
                <w:rFonts w:ascii="Times New Roman" w:eastAsia="宋体" w:hAnsi="Times New Roman" w:cs="Times New Roman"/>
                <w:color w:val="auto"/>
                <w:sz w:val="21"/>
                <w:szCs w:val="21"/>
              </w:rPr>
              <w:t>日</w:t>
            </w:r>
          </w:p>
        </w:tc>
        <w:tc>
          <w:tcPr>
            <w:tcW w:w="2037" w:type="dxa"/>
            <w:vAlign w:val="center"/>
          </w:tcPr>
          <w:p w:rsidR="002056C5" w:rsidRPr="005D3E3A" w:rsidRDefault="008C0EA3" w:rsidP="00246C02">
            <w:pPr>
              <w:pStyle w:val="Default"/>
              <w:snapToGrid w:val="0"/>
              <w:jc w:val="center"/>
              <w:rPr>
                <w:rFonts w:ascii="Times New Roman" w:eastAsia="宋体" w:hAnsi="Times New Roman" w:cs="Times New Roman"/>
                <w:color w:val="auto"/>
                <w:sz w:val="21"/>
                <w:szCs w:val="21"/>
              </w:rPr>
            </w:pPr>
            <w:r w:rsidRPr="005D3E3A">
              <w:rPr>
                <w:rFonts w:ascii="Times New Roman" w:eastAsia="宋体" w:hAnsi="Times New Roman" w:cs="Times New Roman"/>
                <w:color w:val="auto"/>
                <w:sz w:val="21"/>
                <w:szCs w:val="21"/>
              </w:rPr>
              <w:t>2026</w:t>
            </w:r>
            <w:r w:rsidRPr="005D3E3A">
              <w:rPr>
                <w:rFonts w:ascii="Times New Roman" w:eastAsia="宋体" w:hAnsi="Times New Roman" w:cs="Times New Roman"/>
                <w:color w:val="auto"/>
                <w:sz w:val="21"/>
                <w:szCs w:val="21"/>
              </w:rPr>
              <w:t>年</w:t>
            </w:r>
            <w:r w:rsidR="00CB5E57" w:rsidRPr="005D3E3A">
              <w:rPr>
                <w:rFonts w:ascii="Times New Roman" w:eastAsia="宋体" w:hAnsi="Times New Roman" w:cs="Times New Roman" w:hint="eastAsia"/>
                <w:color w:val="auto"/>
                <w:sz w:val="21"/>
                <w:szCs w:val="21"/>
              </w:rPr>
              <w:t>5</w:t>
            </w:r>
            <w:r w:rsidRPr="005D3E3A">
              <w:rPr>
                <w:rFonts w:ascii="Times New Roman" w:eastAsia="宋体" w:hAnsi="Times New Roman" w:cs="Times New Roman"/>
                <w:color w:val="auto"/>
                <w:sz w:val="21"/>
                <w:szCs w:val="21"/>
              </w:rPr>
              <w:t>月</w:t>
            </w:r>
            <w:r w:rsidR="00246C02" w:rsidRPr="005D3E3A">
              <w:rPr>
                <w:rFonts w:ascii="Times New Roman" w:eastAsia="宋体" w:hAnsi="Times New Roman" w:cs="Times New Roman" w:hint="eastAsia"/>
                <w:color w:val="auto"/>
                <w:sz w:val="21"/>
                <w:szCs w:val="21"/>
              </w:rPr>
              <w:t>11</w:t>
            </w:r>
            <w:r w:rsidRPr="005D3E3A">
              <w:rPr>
                <w:rFonts w:ascii="Times New Roman" w:eastAsia="宋体" w:hAnsi="Times New Roman" w:cs="Times New Roman"/>
                <w:color w:val="auto"/>
                <w:sz w:val="21"/>
                <w:szCs w:val="21"/>
              </w:rPr>
              <w:t>日</w:t>
            </w:r>
          </w:p>
        </w:tc>
        <w:tc>
          <w:tcPr>
            <w:tcW w:w="2486" w:type="dxa"/>
            <w:vAlign w:val="center"/>
          </w:tcPr>
          <w:p w:rsidR="002056C5" w:rsidRPr="005D3E3A" w:rsidRDefault="008C0EA3">
            <w:pPr>
              <w:pStyle w:val="Default"/>
              <w:snapToGrid w:val="0"/>
              <w:jc w:val="both"/>
              <w:rPr>
                <w:rFonts w:ascii="Times New Roman" w:eastAsia="宋体" w:hAnsi="Times New Roman" w:cs="Times New Roman"/>
                <w:color w:val="auto"/>
                <w:sz w:val="21"/>
                <w:szCs w:val="21"/>
              </w:rPr>
            </w:pPr>
            <w:r w:rsidRPr="005D3E3A">
              <w:rPr>
                <w:rFonts w:ascii="Times New Roman" w:eastAsia="宋体" w:hAnsi="Times New Roman" w:cs="Times New Roman"/>
                <w:color w:val="auto"/>
                <w:sz w:val="21"/>
                <w:szCs w:val="21"/>
              </w:rPr>
              <w:t>每日</w:t>
            </w:r>
            <w:r w:rsidRPr="005D3E3A">
              <w:rPr>
                <w:rFonts w:ascii="Times New Roman" w:eastAsia="宋体" w:hAnsi="Times New Roman" w:cs="Times New Roman"/>
                <w:color w:val="auto"/>
                <w:sz w:val="21"/>
                <w:szCs w:val="21"/>
              </w:rPr>
              <w:t>9:00</w:t>
            </w:r>
            <w:r w:rsidRPr="005D3E3A">
              <w:rPr>
                <w:rFonts w:ascii="Times New Roman" w:eastAsia="宋体" w:hAnsi="Times New Roman" w:cs="Times New Roman"/>
                <w:color w:val="auto"/>
                <w:sz w:val="21"/>
                <w:szCs w:val="21"/>
              </w:rPr>
              <w:t>至</w:t>
            </w:r>
            <w:r w:rsidRPr="005D3E3A">
              <w:rPr>
                <w:rFonts w:ascii="Times New Roman" w:eastAsia="宋体" w:hAnsi="Times New Roman" w:cs="Times New Roman"/>
                <w:color w:val="auto"/>
                <w:sz w:val="21"/>
                <w:szCs w:val="21"/>
              </w:rPr>
              <w:t>17:00</w:t>
            </w:r>
            <w:r w:rsidRPr="005D3E3A">
              <w:rPr>
                <w:rFonts w:ascii="Times New Roman" w:eastAsia="宋体" w:hAnsi="Times New Roman" w:cs="Times New Roman"/>
                <w:color w:val="auto"/>
                <w:sz w:val="21"/>
                <w:szCs w:val="21"/>
              </w:rPr>
              <w:t>（北京时间，法定节假日除外）。</w:t>
            </w:r>
          </w:p>
          <w:p w:rsidR="002056C5" w:rsidRPr="005D3E3A" w:rsidRDefault="008C0EA3">
            <w:pPr>
              <w:pStyle w:val="Default"/>
              <w:snapToGrid w:val="0"/>
              <w:jc w:val="both"/>
              <w:rPr>
                <w:rFonts w:ascii="Times New Roman" w:eastAsia="宋体" w:hAnsi="Times New Roman" w:cs="Times New Roman"/>
                <w:color w:val="auto"/>
                <w:sz w:val="21"/>
                <w:szCs w:val="21"/>
              </w:rPr>
            </w:pPr>
            <w:r w:rsidRPr="005D3E3A">
              <w:rPr>
                <w:rFonts w:ascii="Times New Roman" w:eastAsia="宋体" w:hAnsi="Times New Roman" w:cs="Times New Roman"/>
                <w:color w:val="auto"/>
                <w:sz w:val="21"/>
                <w:szCs w:val="21"/>
              </w:rPr>
              <w:t>未按时获取竞争性磋商文件的，不能参与本项目</w:t>
            </w:r>
          </w:p>
        </w:tc>
      </w:tr>
      <w:tr w:rsidR="002056C5" w:rsidTr="00246C02">
        <w:trPr>
          <w:jc w:val="center"/>
        </w:trPr>
        <w:tc>
          <w:tcPr>
            <w:tcW w:w="779" w:type="dxa"/>
            <w:vAlign w:val="center"/>
          </w:tcPr>
          <w:p w:rsidR="002056C5" w:rsidRDefault="008C0EA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w:t>
            </w:r>
          </w:p>
        </w:tc>
        <w:tc>
          <w:tcPr>
            <w:tcW w:w="1759" w:type="dxa"/>
            <w:vAlign w:val="center"/>
          </w:tcPr>
          <w:p w:rsidR="002056C5" w:rsidRDefault="008C0EA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网上应答（上传电子响应文件）</w:t>
            </w:r>
          </w:p>
        </w:tc>
        <w:tc>
          <w:tcPr>
            <w:tcW w:w="2073" w:type="dxa"/>
            <w:vAlign w:val="center"/>
          </w:tcPr>
          <w:p w:rsidR="002056C5" w:rsidRPr="005D3E3A" w:rsidRDefault="008C0EA3" w:rsidP="00246C02">
            <w:pPr>
              <w:pStyle w:val="Default"/>
              <w:snapToGrid w:val="0"/>
              <w:jc w:val="center"/>
              <w:rPr>
                <w:rFonts w:ascii="Times New Roman" w:eastAsia="宋体" w:hAnsi="Times New Roman" w:cs="Times New Roman"/>
                <w:color w:val="auto"/>
                <w:sz w:val="21"/>
                <w:szCs w:val="21"/>
              </w:rPr>
            </w:pPr>
            <w:r w:rsidRPr="005D3E3A">
              <w:rPr>
                <w:rFonts w:ascii="Times New Roman" w:eastAsia="宋体" w:hAnsi="Times New Roman" w:cs="Times New Roman"/>
                <w:color w:val="auto"/>
                <w:sz w:val="21"/>
                <w:szCs w:val="21"/>
              </w:rPr>
              <w:t>2026</w:t>
            </w:r>
            <w:r w:rsidRPr="005D3E3A">
              <w:rPr>
                <w:rFonts w:ascii="Times New Roman" w:eastAsia="宋体" w:hAnsi="Times New Roman" w:cs="Times New Roman"/>
                <w:color w:val="auto"/>
                <w:sz w:val="21"/>
                <w:szCs w:val="21"/>
              </w:rPr>
              <w:t>年</w:t>
            </w:r>
            <w:r w:rsidR="00CB5E57" w:rsidRPr="005D3E3A">
              <w:rPr>
                <w:rFonts w:ascii="Times New Roman" w:eastAsia="宋体" w:hAnsi="Times New Roman" w:cs="Times New Roman" w:hint="eastAsia"/>
                <w:color w:val="auto"/>
                <w:sz w:val="21"/>
                <w:szCs w:val="21"/>
              </w:rPr>
              <w:t>4</w:t>
            </w:r>
            <w:r w:rsidRPr="005D3E3A">
              <w:rPr>
                <w:rFonts w:ascii="Times New Roman" w:eastAsia="宋体" w:hAnsi="Times New Roman" w:cs="Times New Roman"/>
                <w:color w:val="auto"/>
                <w:sz w:val="21"/>
                <w:szCs w:val="21"/>
              </w:rPr>
              <w:t>月</w:t>
            </w:r>
            <w:r w:rsidR="00246C02" w:rsidRPr="005D3E3A">
              <w:rPr>
                <w:rFonts w:ascii="Times New Roman" w:eastAsia="宋体" w:hAnsi="Times New Roman" w:cs="Times New Roman" w:hint="eastAsia"/>
                <w:color w:val="auto"/>
                <w:sz w:val="21"/>
                <w:szCs w:val="21"/>
              </w:rPr>
              <w:t>30</w:t>
            </w:r>
            <w:r w:rsidRPr="005D3E3A">
              <w:rPr>
                <w:rFonts w:ascii="Times New Roman" w:eastAsia="宋体" w:hAnsi="Times New Roman" w:cs="Times New Roman"/>
                <w:color w:val="auto"/>
                <w:sz w:val="21"/>
                <w:szCs w:val="21"/>
              </w:rPr>
              <w:t>日</w:t>
            </w:r>
            <w:r w:rsidRPr="005D3E3A">
              <w:rPr>
                <w:rFonts w:ascii="Times New Roman" w:eastAsia="宋体" w:hAnsi="Times New Roman" w:cs="Times New Roman"/>
                <w:color w:val="auto"/>
                <w:sz w:val="21"/>
                <w:szCs w:val="21"/>
              </w:rPr>
              <w:t>9:00</w:t>
            </w:r>
          </w:p>
        </w:tc>
        <w:tc>
          <w:tcPr>
            <w:tcW w:w="2037" w:type="dxa"/>
            <w:vAlign w:val="center"/>
          </w:tcPr>
          <w:p w:rsidR="002056C5" w:rsidRPr="005D3E3A" w:rsidRDefault="008C0EA3" w:rsidP="007921F1">
            <w:pPr>
              <w:pStyle w:val="Default"/>
              <w:snapToGrid w:val="0"/>
              <w:jc w:val="center"/>
              <w:rPr>
                <w:rFonts w:ascii="Times New Roman" w:eastAsia="宋体" w:hAnsi="Times New Roman" w:cs="Times New Roman"/>
                <w:color w:val="auto"/>
                <w:sz w:val="21"/>
                <w:szCs w:val="21"/>
              </w:rPr>
            </w:pPr>
            <w:r w:rsidRPr="005D3E3A">
              <w:rPr>
                <w:rFonts w:ascii="Times New Roman" w:eastAsia="宋体" w:hAnsi="Times New Roman" w:cs="Times New Roman"/>
                <w:color w:val="auto"/>
                <w:sz w:val="21"/>
                <w:szCs w:val="21"/>
              </w:rPr>
              <w:t>2026</w:t>
            </w:r>
            <w:r w:rsidRPr="005D3E3A">
              <w:rPr>
                <w:rFonts w:ascii="Times New Roman" w:eastAsia="宋体" w:hAnsi="Times New Roman" w:cs="Times New Roman"/>
                <w:color w:val="auto"/>
                <w:sz w:val="21"/>
                <w:szCs w:val="21"/>
              </w:rPr>
              <w:t>年</w:t>
            </w:r>
            <w:r w:rsidR="00CB5E57" w:rsidRPr="005D3E3A">
              <w:rPr>
                <w:rFonts w:ascii="Times New Roman" w:eastAsia="宋体" w:hAnsi="Times New Roman" w:cs="Times New Roman" w:hint="eastAsia"/>
                <w:color w:val="auto"/>
                <w:sz w:val="21"/>
                <w:szCs w:val="21"/>
              </w:rPr>
              <w:t>5</w:t>
            </w:r>
            <w:r w:rsidRPr="005D3E3A">
              <w:rPr>
                <w:rFonts w:ascii="Times New Roman" w:eastAsia="宋体" w:hAnsi="Times New Roman" w:cs="Times New Roman"/>
                <w:color w:val="auto"/>
                <w:sz w:val="21"/>
                <w:szCs w:val="21"/>
              </w:rPr>
              <w:t>月</w:t>
            </w:r>
            <w:r w:rsidR="00246C02" w:rsidRPr="005D3E3A">
              <w:rPr>
                <w:rFonts w:ascii="Times New Roman" w:eastAsia="宋体" w:hAnsi="Times New Roman" w:cs="Times New Roman" w:hint="eastAsia"/>
                <w:color w:val="auto"/>
                <w:sz w:val="21"/>
                <w:szCs w:val="21"/>
              </w:rPr>
              <w:t>1</w:t>
            </w:r>
            <w:r w:rsidR="007921F1" w:rsidRPr="005D3E3A">
              <w:rPr>
                <w:rFonts w:ascii="Times New Roman" w:eastAsia="宋体" w:hAnsi="Times New Roman" w:cs="Times New Roman" w:hint="eastAsia"/>
                <w:color w:val="auto"/>
                <w:sz w:val="21"/>
                <w:szCs w:val="21"/>
              </w:rPr>
              <w:t>3</w:t>
            </w:r>
            <w:r w:rsidRPr="005D3E3A">
              <w:rPr>
                <w:rFonts w:ascii="Times New Roman" w:eastAsia="宋体" w:hAnsi="Times New Roman" w:cs="Times New Roman"/>
                <w:color w:val="auto"/>
                <w:sz w:val="21"/>
                <w:szCs w:val="21"/>
              </w:rPr>
              <w:t>日</w:t>
            </w:r>
            <w:r w:rsidRPr="005D3E3A">
              <w:rPr>
                <w:rFonts w:ascii="Times New Roman" w:eastAsia="宋体" w:hAnsi="Times New Roman" w:cs="Times New Roman"/>
                <w:color w:val="auto"/>
                <w:sz w:val="21"/>
                <w:szCs w:val="21"/>
              </w:rPr>
              <w:t>8:30</w:t>
            </w:r>
          </w:p>
        </w:tc>
        <w:tc>
          <w:tcPr>
            <w:tcW w:w="2486" w:type="dxa"/>
            <w:vAlign w:val="center"/>
          </w:tcPr>
          <w:p w:rsidR="002056C5" w:rsidRPr="005D3E3A" w:rsidRDefault="008C0EA3">
            <w:pPr>
              <w:pStyle w:val="Default"/>
              <w:snapToGrid w:val="0"/>
              <w:jc w:val="both"/>
              <w:rPr>
                <w:rFonts w:ascii="Times New Roman" w:eastAsia="宋体" w:hAnsi="Times New Roman" w:cs="Times New Roman"/>
                <w:color w:val="auto"/>
                <w:sz w:val="21"/>
                <w:szCs w:val="21"/>
              </w:rPr>
            </w:pPr>
            <w:r w:rsidRPr="005D3E3A">
              <w:rPr>
                <w:rFonts w:ascii="Times New Roman" w:eastAsia="宋体" w:hAnsi="Times New Roman" w:cs="Times New Roman"/>
                <w:color w:val="auto"/>
                <w:sz w:val="21"/>
                <w:szCs w:val="21"/>
              </w:rPr>
              <w:t>未按时完成网上应答或未按时上传电子响应文件的，视为无效响应。</w:t>
            </w:r>
          </w:p>
        </w:tc>
      </w:tr>
      <w:tr w:rsidR="002056C5" w:rsidTr="00246C02">
        <w:trPr>
          <w:jc w:val="center"/>
        </w:trPr>
        <w:tc>
          <w:tcPr>
            <w:tcW w:w="779" w:type="dxa"/>
            <w:vAlign w:val="center"/>
          </w:tcPr>
          <w:p w:rsidR="002056C5" w:rsidRDefault="008C0EA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w:t>
            </w:r>
          </w:p>
        </w:tc>
        <w:tc>
          <w:tcPr>
            <w:tcW w:w="1759" w:type="dxa"/>
            <w:vAlign w:val="center"/>
          </w:tcPr>
          <w:p w:rsidR="002056C5" w:rsidRDefault="008C0EA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第一阶段解密</w:t>
            </w:r>
          </w:p>
        </w:tc>
        <w:tc>
          <w:tcPr>
            <w:tcW w:w="2073" w:type="dxa"/>
            <w:vAlign w:val="center"/>
          </w:tcPr>
          <w:p w:rsidR="002056C5" w:rsidRPr="005D3E3A" w:rsidRDefault="008C0EA3" w:rsidP="007921F1">
            <w:pPr>
              <w:pStyle w:val="Default"/>
              <w:snapToGrid w:val="0"/>
              <w:jc w:val="center"/>
              <w:rPr>
                <w:rFonts w:ascii="Times New Roman" w:eastAsia="宋体" w:hAnsi="Times New Roman" w:cs="Times New Roman"/>
                <w:color w:val="auto"/>
                <w:sz w:val="21"/>
                <w:szCs w:val="21"/>
              </w:rPr>
            </w:pPr>
            <w:r w:rsidRPr="005D3E3A">
              <w:rPr>
                <w:rFonts w:ascii="Times New Roman" w:eastAsia="宋体" w:hAnsi="Times New Roman" w:cs="Times New Roman"/>
                <w:color w:val="auto"/>
                <w:sz w:val="21"/>
                <w:szCs w:val="21"/>
              </w:rPr>
              <w:t>2026</w:t>
            </w:r>
            <w:r w:rsidRPr="005D3E3A">
              <w:rPr>
                <w:rFonts w:ascii="Times New Roman" w:eastAsia="宋体" w:hAnsi="Times New Roman" w:cs="Times New Roman"/>
                <w:color w:val="auto"/>
                <w:sz w:val="21"/>
                <w:szCs w:val="21"/>
              </w:rPr>
              <w:t>年</w:t>
            </w:r>
            <w:r w:rsidR="00CB5E57" w:rsidRPr="005D3E3A">
              <w:rPr>
                <w:rFonts w:ascii="Times New Roman" w:eastAsia="宋体" w:hAnsi="Times New Roman" w:cs="Times New Roman" w:hint="eastAsia"/>
                <w:color w:val="auto"/>
                <w:sz w:val="21"/>
                <w:szCs w:val="21"/>
              </w:rPr>
              <w:t>5</w:t>
            </w:r>
            <w:r w:rsidRPr="005D3E3A">
              <w:rPr>
                <w:rFonts w:ascii="Times New Roman" w:eastAsia="宋体" w:hAnsi="Times New Roman" w:cs="Times New Roman"/>
                <w:color w:val="auto"/>
                <w:sz w:val="21"/>
                <w:szCs w:val="21"/>
              </w:rPr>
              <w:t>月</w:t>
            </w:r>
            <w:r w:rsidR="00246C02" w:rsidRPr="005D3E3A">
              <w:rPr>
                <w:rFonts w:ascii="Times New Roman" w:eastAsia="宋体" w:hAnsi="Times New Roman" w:cs="Times New Roman" w:hint="eastAsia"/>
                <w:color w:val="auto"/>
                <w:sz w:val="21"/>
                <w:szCs w:val="21"/>
              </w:rPr>
              <w:t>1</w:t>
            </w:r>
            <w:r w:rsidR="007921F1" w:rsidRPr="005D3E3A">
              <w:rPr>
                <w:rFonts w:ascii="Times New Roman" w:eastAsia="宋体" w:hAnsi="Times New Roman" w:cs="Times New Roman" w:hint="eastAsia"/>
                <w:color w:val="auto"/>
                <w:sz w:val="21"/>
                <w:szCs w:val="21"/>
              </w:rPr>
              <w:t>3</w:t>
            </w:r>
            <w:r w:rsidRPr="005D3E3A">
              <w:rPr>
                <w:rFonts w:ascii="Times New Roman" w:eastAsia="宋体" w:hAnsi="Times New Roman" w:cs="Times New Roman"/>
                <w:color w:val="auto"/>
                <w:sz w:val="21"/>
                <w:szCs w:val="21"/>
              </w:rPr>
              <w:t>日</w:t>
            </w:r>
            <w:r w:rsidRPr="005D3E3A">
              <w:rPr>
                <w:rFonts w:ascii="Times New Roman" w:eastAsia="宋体" w:hAnsi="Times New Roman" w:cs="Times New Roman"/>
                <w:color w:val="auto"/>
                <w:sz w:val="21"/>
                <w:szCs w:val="21"/>
              </w:rPr>
              <w:t>8:30</w:t>
            </w:r>
          </w:p>
        </w:tc>
        <w:tc>
          <w:tcPr>
            <w:tcW w:w="2037" w:type="dxa"/>
            <w:vAlign w:val="center"/>
          </w:tcPr>
          <w:p w:rsidR="002056C5" w:rsidRPr="005D3E3A" w:rsidRDefault="008C0EA3" w:rsidP="007921F1">
            <w:pPr>
              <w:pStyle w:val="Default"/>
              <w:snapToGrid w:val="0"/>
              <w:jc w:val="center"/>
              <w:rPr>
                <w:rFonts w:ascii="Times New Roman" w:eastAsia="宋体" w:hAnsi="Times New Roman" w:cs="Times New Roman"/>
                <w:color w:val="auto"/>
                <w:sz w:val="21"/>
                <w:szCs w:val="21"/>
              </w:rPr>
            </w:pPr>
            <w:r w:rsidRPr="005D3E3A">
              <w:rPr>
                <w:rFonts w:ascii="Times New Roman" w:eastAsia="宋体" w:hAnsi="Times New Roman" w:cs="Times New Roman"/>
                <w:color w:val="auto"/>
                <w:sz w:val="21"/>
                <w:szCs w:val="21"/>
              </w:rPr>
              <w:t>2026</w:t>
            </w:r>
            <w:r w:rsidRPr="005D3E3A">
              <w:rPr>
                <w:rFonts w:ascii="Times New Roman" w:eastAsia="宋体" w:hAnsi="Times New Roman" w:cs="Times New Roman"/>
                <w:color w:val="auto"/>
                <w:sz w:val="21"/>
                <w:szCs w:val="21"/>
              </w:rPr>
              <w:t>年</w:t>
            </w:r>
            <w:r w:rsidR="00CB5E57" w:rsidRPr="005D3E3A">
              <w:rPr>
                <w:rFonts w:ascii="Times New Roman" w:eastAsia="宋体" w:hAnsi="Times New Roman" w:cs="Times New Roman" w:hint="eastAsia"/>
                <w:color w:val="auto"/>
                <w:sz w:val="21"/>
                <w:szCs w:val="21"/>
              </w:rPr>
              <w:t>5</w:t>
            </w:r>
            <w:r w:rsidRPr="005D3E3A">
              <w:rPr>
                <w:rFonts w:ascii="Times New Roman" w:eastAsia="宋体" w:hAnsi="Times New Roman" w:cs="Times New Roman"/>
                <w:color w:val="auto"/>
                <w:sz w:val="21"/>
                <w:szCs w:val="21"/>
              </w:rPr>
              <w:t>月</w:t>
            </w:r>
            <w:r w:rsidR="00246C02" w:rsidRPr="005D3E3A">
              <w:rPr>
                <w:rFonts w:ascii="Times New Roman" w:eastAsia="宋体" w:hAnsi="Times New Roman" w:cs="Times New Roman" w:hint="eastAsia"/>
                <w:color w:val="auto"/>
                <w:sz w:val="21"/>
                <w:szCs w:val="21"/>
              </w:rPr>
              <w:t>1</w:t>
            </w:r>
            <w:r w:rsidR="007921F1" w:rsidRPr="005D3E3A">
              <w:rPr>
                <w:rFonts w:ascii="Times New Roman" w:eastAsia="宋体" w:hAnsi="Times New Roman" w:cs="Times New Roman" w:hint="eastAsia"/>
                <w:color w:val="auto"/>
                <w:sz w:val="21"/>
                <w:szCs w:val="21"/>
              </w:rPr>
              <w:t>3</w:t>
            </w:r>
            <w:r w:rsidRPr="005D3E3A">
              <w:rPr>
                <w:rFonts w:ascii="Times New Roman" w:eastAsia="宋体" w:hAnsi="Times New Roman" w:cs="Times New Roman"/>
                <w:color w:val="auto"/>
                <w:sz w:val="21"/>
                <w:szCs w:val="21"/>
              </w:rPr>
              <w:t>日</w:t>
            </w:r>
            <w:r w:rsidRPr="005D3E3A">
              <w:rPr>
                <w:rFonts w:ascii="Times New Roman" w:eastAsia="宋体" w:hAnsi="Times New Roman" w:cs="Times New Roman"/>
                <w:color w:val="auto"/>
                <w:sz w:val="21"/>
                <w:szCs w:val="21"/>
              </w:rPr>
              <w:t>9:30</w:t>
            </w:r>
          </w:p>
        </w:tc>
        <w:tc>
          <w:tcPr>
            <w:tcW w:w="2486" w:type="dxa"/>
            <w:vAlign w:val="center"/>
          </w:tcPr>
          <w:p w:rsidR="002056C5" w:rsidRPr="005D3E3A" w:rsidRDefault="008C0EA3">
            <w:pPr>
              <w:pStyle w:val="Default"/>
              <w:snapToGrid w:val="0"/>
              <w:jc w:val="both"/>
              <w:rPr>
                <w:rFonts w:ascii="Times New Roman" w:eastAsia="宋体" w:hAnsi="Times New Roman" w:cs="Times New Roman"/>
                <w:color w:val="auto"/>
                <w:sz w:val="21"/>
                <w:szCs w:val="21"/>
              </w:rPr>
            </w:pPr>
            <w:r w:rsidRPr="005D3E3A">
              <w:rPr>
                <w:rFonts w:ascii="Times New Roman" w:eastAsia="宋体" w:hAnsi="Times New Roman" w:cs="Times New Roman"/>
                <w:color w:val="auto"/>
                <w:sz w:val="21"/>
                <w:szCs w:val="21"/>
              </w:rPr>
              <w:t>未按时完成第一阶段解密的，视为无效响应。</w:t>
            </w:r>
          </w:p>
        </w:tc>
      </w:tr>
      <w:tr w:rsidR="002056C5" w:rsidTr="00246C02">
        <w:trPr>
          <w:jc w:val="center"/>
        </w:trPr>
        <w:tc>
          <w:tcPr>
            <w:tcW w:w="779" w:type="dxa"/>
            <w:vAlign w:val="center"/>
          </w:tcPr>
          <w:p w:rsidR="002056C5" w:rsidRDefault="008C0EA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4</w:t>
            </w:r>
          </w:p>
        </w:tc>
        <w:tc>
          <w:tcPr>
            <w:tcW w:w="1759" w:type="dxa"/>
            <w:vAlign w:val="center"/>
          </w:tcPr>
          <w:p w:rsidR="002056C5" w:rsidRDefault="008C0EA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第二阶段解密</w:t>
            </w:r>
          </w:p>
        </w:tc>
        <w:tc>
          <w:tcPr>
            <w:tcW w:w="6596" w:type="dxa"/>
            <w:gridSpan w:val="3"/>
            <w:vAlign w:val="center"/>
          </w:tcPr>
          <w:p w:rsidR="002056C5" w:rsidRPr="005D3E3A" w:rsidRDefault="008C0EA3">
            <w:pPr>
              <w:pStyle w:val="Default"/>
              <w:snapToGrid w:val="0"/>
              <w:jc w:val="both"/>
              <w:rPr>
                <w:rFonts w:ascii="Times New Roman" w:eastAsia="宋体" w:hAnsi="Times New Roman" w:cs="Times New Roman"/>
                <w:color w:val="auto"/>
                <w:sz w:val="21"/>
                <w:szCs w:val="21"/>
              </w:rPr>
            </w:pPr>
            <w:r w:rsidRPr="005D3E3A">
              <w:rPr>
                <w:rFonts w:ascii="Times New Roman" w:eastAsia="宋体" w:hAnsi="Times New Roman" w:cs="Times New Roman"/>
                <w:color w:val="auto"/>
                <w:sz w:val="21"/>
                <w:szCs w:val="21"/>
              </w:rPr>
              <w:t>通过第一阶段磋商的供应商在磋商小组要求的时间内（一般是磋商当日电话通知）完成第二阶段解密，否则视为放弃磋商。</w:t>
            </w:r>
          </w:p>
        </w:tc>
      </w:tr>
    </w:tbl>
    <w:p w:rsidR="002056C5" w:rsidRDefault="008C0EA3">
      <w:pPr>
        <w:pStyle w:val="Default"/>
        <w:adjustRightInd/>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（二）参与本项目的方式要求</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）领取、电子签章办理办法：</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）首页点击</w:t>
      </w:r>
      <w:r>
        <w:rPr>
          <w:rFonts w:ascii="Times New Roman" w:eastAsia="宋体" w:hAnsi="Times New Roman" w:cs="Times New Roman"/>
          <w:color w:val="auto"/>
        </w:rPr>
        <w:t>“</w:t>
      </w:r>
      <w:r>
        <w:rPr>
          <w:rFonts w:ascii="Times New Roman" w:eastAsia="宋体" w:hAnsi="Times New Roman" w:cs="Times New Roman"/>
          <w:color w:val="auto"/>
        </w:rPr>
        <w:t>用户注册维护</w:t>
      </w:r>
      <w:r>
        <w:rPr>
          <w:rFonts w:ascii="Times New Roman" w:eastAsia="宋体" w:hAnsi="Times New Roman" w:cs="Times New Roman"/>
          <w:color w:val="auto"/>
        </w:rPr>
        <w:t>”</w:t>
      </w:r>
      <w:r>
        <w:rPr>
          <w:rFonts w:ascii="Times New Roman" w:eastAsia="宋体" w:hAnsi="Times New Roman" w:cs="Times New Roman"/>
          <w:color w:val="auto"/>
        </w:rPr>
        <w:t>，填写相关内容。天津市政府采购中心注册窗口联系电话：</w:t>
      </w:r>
      <w:r>
        <w:rPr>
          <w:rFonts w:ascii="Times New Roman" w:eastAsia="宋体" w:hAnsi="Times New Roman" w:cs="Times New Roman"/>
          <w:color w:val="auto"/>
        </w:rPr>
        <w:t>022-24538167</w:t>
      </w:r>
      <w:r>
        <w:rPr>
          <w:rFonts w:ascii="Times New Roman" w:eastAsia="宋体" w:hAnsi="Times New Roman" w:cs="Times New Roman"/>
          <w:color w:val="auto"/>
        </w:rPr>
        <w:t>。</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）领取及电子签章办理：参见天津市政府采购中心网（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服务指南</w:t>
      </w:r>
      <w:r>
        <w:rPr>
          <w:rFonts w:ascii="Times New Roman" w:eastAsia="宋体" w:hAnsi="Times New Roman" w:cs="Times New Roman"/>
          <w:color w:val="auto"/>
        </w:rPr>
        <w:t>--</w:t>
      </w:r>
      <w:r>
        <w:rPr>
          <w:rFonts w:ascii="Times New Roman" w:eastAsia="宋体" w:hAnsi="Times New Roman" w:cs="Times New Roman"/>
          <w:color w:val="auto"/>
        </w:rPr>
        <w:t>供应商注册、领取</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）及电子</w:t>
      </w:r>
      <w:proofErr w:type="gramStart"/>
      <w:r>
        <w:rPr>
          <w:rFonts w:ascii="Times New Roman" w:eastAsia="宋体" w:hAnsi="Times New Roman" w:cs="Times New Roman"/>
          <w:color w:val="auto"/>
        </w:rPr>
        <w:t>签章制章的</w:t>
      </w:r>
      <w:proofErr w:type="gramEnd"/>
      <w:r>
        <w:rPr>
          <w:rFonts w:ascii="Times New Roman" w:eastAsia="宋体" w:hAnsi="Times New Roman" w:cs="Times New Roman"/>
          <w:color w:val="auto"/>
        </w:rPr>
        <w:t>流程。</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color w:val="auto"/>
        </w:rPr>
        <w:t>或</w:t>
      </w:r>
      <w:r>
        <w:rPr>
          <w:rFonts w:ascii="Times New Roman" w:eastAsia="宋体" w:hAnsi="Times New Roman" w:cs="Times New Roman"/>
          <w:color w:val="auto"/>
        </w:rPr>
        <w:t>022-24538059</w:t>
      </w:r>
      <w:r>
        <w:rPr>
          <w:rFonts w:ascii="Times New Roman" w:eastAsia="宋体" w:hAnsi="Times New Roman" w:cs="Times New Roman"/>
          <w:color w:val="auto"/>
        </w:rPr>
        <w:t>。</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电子签章办理联系电话：</w:t>
      </w:r>
      <w:r>
        <w:rPr>
          <w:rFonts w:ascii="Times New Roman" w:eastAsia="宋体" w:hAnsi="Times New Roman" w:cs="Times New Roman"/>
          <w:color w:val="auto"/>
        </w:rPr>
        <w:t>022-24538059</w:t>
      </w:r>
      <w:r>
        <w:rPr>
          <w:rFonts w:ascii="Times New Roman" w:eastAsia="宋体" w:hAnsi="Times New Roman" w:cs="Times New Roman"/>
          <w:color w:val="auto"/>
        </w:rPr>
        <w:t>。</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获取竞争性磋商文件的方式</w:t>
      </w:r>
    </w:p>
    <w:p w:rsidR="002056C5" w:rsidRDefault="008C0EA3">
      <w:pPr>
        <w:pStyle w:val="Default"/>
        <w:spacing w:line="360" w:lineRule="auto"/>
        <w:ind w:firstLineChars="200" w:firstLine="480"/>
        <w:jc w:val="both"/>
        <w:rPr>
          <w:rFonts w:ascii="Times New Roman" w:eastAsia="宋体" w:hAnsi="Times New Roman" w:cs="Times New Roman"/>
          <w:color w:val="auto"/>
        </w:rPr>
      </w:pPr>
      <w:bookmarkStart w:id="10" w:name="OLE_LINK5"/>
      <w:r>
        <w:rPr>
          <w:rFonts w:ascii="Times New Roman" w:eastAsia="宋体" w:hAnsi="Times New Roman" w:cs="Times New Roman"/>
          <w:color w:val="auto"/>
        </w:rPr>
        <w:t>采用网上获取电子竞争性磋商文件的方式，供应商应于规定的时间内使用天津数字认证有限公司发出的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0"/>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下载竞争性磋商文件。</w:t>
      </w:r>
    </w:p>
    <w:bookmarkEnd w:id="10"/>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网上应答（上传电子响应文件）方式</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采用网上电子投标方式，供应商应于规定的时间内使用天津数字认证有限公</w:t>
      </w:r>
      <w:r>
        <w:rPr>
          <w:rFonts w:ascii="Times New Roman" w:eastAsia="宋体" w:hAnsi="Times New Roman" w:cs="Times New Roman"/>
          <w:color w:val="auto"/>
        </w:rPr>
        <w:lastRenderedPageBreak/>
        <w:t>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进行网上应答及提交，并分别上传加盖电子签章的第一、第二阶段电子响应文件（以通过天津公共资源电子签章客户端正确读取签章信息为准），否则视为无效响应。</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解密方式</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采用网上解密方式，供应商应于规定的时间内使用天津数字认证有限公司发出的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完成解密，否则视为无效响应。</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磋商地点</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第一阶段解密后，磋商代表人须于天津市河东区红星路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号二楼天津市政府采购中心评审现场或天津市政府采购中心网（网址：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）等候磋商。</w:t>
      </w:r>
    </w:p>
    <w:p w:rsidR="002056C5" w:rsidRPr="005812CA" w:rsidRDefault="008C0EA3">
      <w:pPr>
        <w:pStyle w:val="Default"/>
        <w:spacing w:line="360" w:lineRule="auto"/>
        <w:ind w:firstLineChars="200" w:firstLine="480"/>
        <w:rPr>
          <w:rFonts w:ascii="Times New Roman" w:eastAsia="宋体" w:hAnsi="Times New Roman" w:cs="Times New Roman"/>
          <w:color w:val="auto"/>
        </w:rPr>
      </w:pPr>
      <w:r w:rsidRPr="005812CA">
        <w:rPr>
          <w:rFonts w:ascii="Times New Roman" w:eastAsia="宋体" w:hAnsi="Times New Roman" w:cs="Times New Roman"/>
          <w:color w:val="auto"/>
        </w:rPr>
        <w:t>供应商应按以上步骤顺序、时间及方式要求参与本项目，否则视为不参与本项目。</w:t>
      </w:r>
    </w:p>
    <w:p w:rsidR="002056C5" w:rsidRPr="005812CA" w:rsidRDefault="008C0EA3">
      <w:pPr>
        <w:pStyle w:val="Default"/>
        <w:spacing w:line="360" w:lineRule="auto"/>
        <w:ind w:firstLineChars="200" w:firstLine="480"/>
        <w:jc w:val="both"/>
        <w:rPr>
          <w:rFonts w:ascii="Times New Roman" w:eastAsia="宋体" w:hAnsi="Times New Roman" w:cs="Times New Roman"/>
          <w:color w:val="auto"/>
        </w:rPr>
      </w:pPr>
      <w:r w:rsidRPr="005812CA">
        <w:rPr>
          <w:rFonts w:ascii="Times New Roman" w:eastAsia="宋体" w:hAnsi="Times New Roman" w:cs="Times New Roman"/>
          <w:color w:val="auto"/>
        </w:rPr>
        <w:t>六、现场考察、标前答疑会</w:t>
      </w:r>
    </w:p>
    <w:p w:rsidR="002056C5" w:rsidRPr="005812CA" w:rsidRDefault="008C0EA3">
      <w:pPr>
        <w:pStyle w:val="Default"/>
        <w:spacing w:line="360" w:lineRule="auto"/>
        <w:ind w:firstLineChars="200" w:firstLine="480"/>
        <w:jc w:val="both"/>
        <w:rPr>
          <w:rFonts w:ascii="Times New Roman" w:eastAsia="宋体" w:hAnsi="Times New Roman" w:cs="Times New Roman"/>
          <w:color w:val="auto"/>
        </w:rPr>
      </w:pPr>
      <w:r w:rsidRPr="005812CA">
        <w:rPr>
          <w:rFonts w:ascii="Times New Roman" w:eastAsia="宋体" w:hAnsi="Times New Roman" w:cs="Times New Roman"/>
          <w:color w:val="auto"/>
        </w:rPr>
        <w:t xml:space="preserve">1. </w:t>
      </w:r>
      <w:r w:rsidRPr="005812CA">
        <w:rPr>
          <w:rFonts w:ascii="Times New Roman" w:eastAsia="宋体" w:hAnsi="Times New Roman" w:cs="Times New Roman"/>
          <w:color w:val="auto"/>
        </w:rPr>
        <w:t>本项目不组织现场考察。</w:t>
      </w:r>
    </w:p>
    <w:p w:rsidR="002056C5" w:rsidRPr="005812CA" w:rsidRDefault="008C0EA3">
      <w:pPr>
        <w:pStyle w:val="Default"/>
        <w:spacing w:line="360" w:lineRule="auto"/>
        <w:ind w:firstLineChars="200" w:firstLine="480"/>
        <w:jc w:val="both"/>
        <w:rPr>
          <w:rFonts w:ascii="Times New Roman" w:eastAsia="宋体" w:hAnsi="Times New Roman" w:cs="Times New Roman"/>
          <w:color w:val="auto"/>
        </w:rPr>
      </w:pPr>
      <w:r w:rsidRPr="005812CA">
        <w:rPr>
          <w:rFonts w:ascii="Times New Roman" w:eastAsia="宋体" w:hAnsi="Times New Roman" w:cs="Times New Roman"/>
          <w:color w:val="auto"/>
        </w:rPr>
        <w:t xml:space="preserve">2. </w:t>
      </w:r>
      <w:r w:rsidRPr="005812CA">
        <w:rPr>
          <w:rFonts w:ascii="Times New Roman" w:eastAsia="宋体" w:hAnsi="Times New Roman" w:cs="Times New Roman"/>
          <w:color w:val="auto"/>
        </w:rPr>
        <w:t>本项目不组织标前答疑会。</w:t>
      </w:r>
    </w:p>
    <w:p w:rsidR="002056C5" w:rsidRPr="005812CA" w:rsidRDefault="008C0EA3">
      <w:pPr>
        <w:pStyle w:val="Default"/>
        <w:spacing w:line="360" w:lineRule="auto"/>
        <w:ind w:firstLineChars="200" w:firstLine="480"/>
        <w:jc w:val="both"/>
        <w:rPr>
          <w:rFonts w:ascii="Times New Roman" w:eastAsia="宋体" w:hAnsi="Times New Roman" w:cs="Times New Roman"/>
          <w:color w:val="auto"/>
        </w:rPr>
      </w:pPr>
      <w:r w:rsidRPr="005812CA">
        <w:rPr>
          <w:rFonts w:ascii="Times New Roman" w:eastAsia="宋体" w:hAnsi="Times New Roman" w:cs="Times New Roman"/>
          <w:color w:val="auto"/>
        </w:rPr>
        <w:t>七、采购代理机构信息</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sidRPr="005812CA">
        <w:rPr>
          <w:rFonts w:ascii="Times New Roman" w:eastAsia="宋体" w:hAnsi="Times New Roman" w:cs="Times New Roman"/>
          <w:color w:val="auto"/>
        </w:rPr>
        <w:t>（一）采购代理机构名称</w:t>
      </w:r>
      <w:r>
        <w:rPr>
          <w:rFonts w:ascii="Times New Roman" w:eastAsia="宋体" w:hAnsi="Times New Roman" w:cs="Times New Roman"/>
          <w:color w:val="auto"/>
        </w:rPr>
        <w:t>：天津市政府采购中心</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号二楼（邮编：</w:t>
      </w:r>
      <w:r>
        <w:rPr>
          <w:rFonts w:ascii="Times New Roman" w:eastAsia="宋体" w:hAnsi="Times New Roman" w:cs="Times New Roman"/>
          <w:color w:val="auto"/>
        </w:rPr>
        <w:t>300161</w:t>
      </w:r>
      <w:r>
        <w:rPr>
          <w:rFonts w:ascii="Times New Roman" w:eastAsia="宋体" w:hAnsi="Times New Roman" w:cs="Times New Roman"/>
          <w:color w:val="auto"/>
        </w:rPr>
        <w:t>）</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（三）联系人：</w:t>
      </w:r>
      <w:r>
        <w:rPr>
          <w:rFonts w:ascii="Times New Roman" w:eastAsia="宋体" w:hAnsi="Times New Roman" w:cs="Times New Roman" w:hint="eastAsia"/>
          <w:color w:val="auto"/>
        </w:rPr>
        <w:t>李楠</w:t>
      </w:r>
      <w:r>
        <w:rPr>
          <w:rFonts w:ascii="Times New Roman" w:eastAsia="宋体" w:hAnsi="Times New Roman" w:cs="Times New Roman"/>
          <w:color w:val="auto"/>
        </w:rPr>
        <w:t>、张艳</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（四）网址：</w:t>
      </w:r>
      <w:r>
        <w:rPr>
          <w:rFonts w:ascii="Times New Roman" w:eastAsia="宋体" w:hAnsi="Times New Roman" w:cs="Times New Roman"/>
          <w:color w:val="auto"/>
        </w:rPr>
        <w:t>http://tjgpc.zwfwb.tj.gov.cn</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（五）对外办公时间：法定工作日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color w:val="auto"/>
        </w:rPr>
        <w:t>022-24538167</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2. CA</w:t>
      </w:r>
      <w:r>
        <w:rPr>
          <w:rFonts w:ascii="Times New Roman" w:eastAsia="宋体" w:hAnsi="Times New Roman" w:cs="Times New Roman"/>
          <w:color w:val="auto"/>
        </w:rPr>
        <w:t>证书和电子签章办理咨询：</w:t>
      </w:r>
      <w:r>
        <w:rPr>
          <w:rFonts w:ascii="Times New Roman" w:eastAsia="宋体" w:hAnsi="Times New Roman" w:cs="Times New Roman"/>
          <w:color w:val="auto"/>
        </w:rPr>
        <w:t>022-24538059</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8271</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网上应答及解密操作咨询：</w:t>
      </w:r>
      <w:r>
        <w:rPr>
          <w:rFonts w:ascii="Times New Roman" w:eastAsia="宋体" w:hAnsi="Times New Roman" w:cs="Times New Roman"/>
          <w:color w:val="auto"/>
        </w:rPr>
        <w:t>022-24538309</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八、采购人信息</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sidRPr="008C0EA3">
        <w:rPr>
          <w:rFonts w:ascii="Times New Roman" w:eastAsia="宋体" w:hAnsi="Times New Roman" w:cs="Times New Roman" w:hint="eastAsia"/>
          <w:color w:val="auto"/>
        </w:rPr>
        <w:t>天津市卫生健康促进中心</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sidR="007B561B" w:rsidRPr="007B561B">
        <w:rPr>
          <w:rFonts w:ascii="Times New Roman" w:eastAsia="宋体" w:hAnsi="Times New Roman" w:cs="Times New Roman" w:hint="eastAsia"/>
          <w:color w:val="auto"/>
        </w:rPr>
        <w:t>天津市红桥区咸阳北路</w:t>
      </w:r>
      <w:r w:rsidR="007B561B" w:rsidRPr="007B561B">
        <w:rPr>
          <w:rFonts w:ascii="Times New Roman" w:eastAsia="宋体" w:hAnsi="Times New Roman" w:cs="Times New Roman" w:hint="eastAsia"/>
          <w:color w:val="auto"/>
        </w:rPr>
        <w:t>6</w:t>
      </w:r>
      <w:r w:rsidR="007B561B" w:rsidRPr="007B561B">
        <w:rPr>
          <w:rFonts w:ascii="Times New Roman" w:eastAsia="宋体" w:hAnsi="Times New Roman" w:cs="Times New Roman" w:hint="eastAsia"/>
          <w:color w:val="auto"/>
        </w:rPr>
        <w:t>号</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sidRPr="008C0EA3">
        <w:rPr>
          <w:rFonts w:ascii="Times New Roman" w:eastAsia="宋体" w:hAnsi="Times New Roman" w:cs="Times New Roman" w:hint="eastAsia"/>
          <w:color w:val="auto"/>
        </w:rPr>
        <w:t>林老师</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w:t>
      </w:r>
      <w:r w:rsidRPr="008C0EA3">
        <w:rPr>
          <w:rFonts w:ascii="Times New Roman" w:eastAsia="宋体" w:hAnsi="Times New Roman" w:cs="Times New Roman"/>
          <w:color w:val="auto"/>
        </w:rPr>
        <w:t>24333659</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九、质疑方式</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（一）供应商认为采购文件、采购过程和采购结果使自己的权益受到损害的，可以在知道或者应知其权益受到损害之日起七个工作日内，按照本项目采购文件第三部分《供应商须知》</w:t>
      </w: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r>
        <w:rPr>
          <w:rFonts w:ascii="Times New Roman" w:eastAsia="宋体" w:hAnsi="Times New Roman" w:cs="Times New Roman"/>
          <w:color w:val="auto"/>
        </w:rPr>
        <w:t>”</w:t>
      </w:r>
      <w:r>
        <w:rPr>
          <w:rFonts w:ascii="Times New Roman" w:eastAsia="宋体" w:hAnsi="Times New Roman" w:cs="Times New Roman"/>
          <w:color w:val="auto"/>
        </w:rPr>
        <w:t>的相关规定，以书面原件形式针对同一采购程序环节一次性提出质疑，否则不予受理。</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采购人质疑受理：</w:t>
      </w:r>
    </w:p>
    <w:p w:rsidR="002056C5" w:rsidRPr="005812CA" w:rsidRDefault="008C0EA3">
      <w:pPr>
        <w:pStyle w:val="Default"/>
        <w:spacing w:line="360" w:lineRule="auto"/>
        <w:ind w:firstLineChars="200" w:firstLine="480"/>
        <w:rPr>
          <w:rFonts w:ascii="Times New Roman" w:eastAsia="宋体" w:hAnsi="Times New Roman" w:cs="Times New Roman"/>
          <w:color w:val="auto"/>
        </w:rPr>
      </w:pPr>
      <w:r w:rsidRPr="005812CA">
        <w:rPr>
          <w:rFonts w:ascii="Times New Roman" w:eastAsia="宋体" w:hAnsi="Times New Roman" w:cs="Times New Roman"/>
          <w:color w:val="auto"/>
        </w:rPr>
        <w:t xml:space="preserve">1. </w:t>
      </w:r>
      <w:r w:rsidRPr="005812CA">
        <w:rPr>
          <w:rFonts w:ascii="Times New Roman" w:eastAsia="宋体" w:hAnsi="Times New Roman" w:cs="Times New Roman"/>
          <w:color w:val="auto"/>
        </w:rPr>
        <w:t>联系部门：</w:t>
      </w:r>
      <w:r w:rsidRPr="005812CA">
        <w:rPr>
          <w:rFonts w:ascii="Times New Roman" w:eastAsia="宋体" w:hAnsi="Times New Roman" w:cs="Times New Roman" w:hint="eastAsia"/>
          <w:color w:val="auto"/>
        </w:rPr>
        <w:t>天津市卫生健康促进中心</w:t>
      </w:r>
    </w:p>
    <w:p w:rsidR="002056C5" w:rsidRPr="005812CA" w:rsidRDefault="008C0EA3">
      <w:pPr>
        <w:pStyle w:val="Default"/>
        <w:spacing w:line="360" w:lineRule="auto"/>
        <w:ind w:firstLineChars="200" w:firstLine="480"/>
        <w:rPr>
          <w:rFonts w:ascii="Times New Roman" w:eastAsia="宋体" w:hAnsi="Times New Roman" w:cs="Times New Roman"/>
          <w:color w:val="auto"/>
        </w:rPr>
      </w:pPr>
      <w:r w:rsidRPr="005812CA">
        <w:rPr>
          <w:rFonts w:ascii="Times New Roman" w:eastAsia="宋体" w:hAnsi="Times New Roman" w:cs="Times New Roman"/>
          <w:color w:val="auto"/>
        </w:rPr>
        <w:t xml:space="preserve">2. </w:t>
      </w:r>
      <w:r w:rsidRPr="005812CA">
        <w:rPr>
          <w:rFonts w:ascii="Times New Roman" w:eastAsia="宋体" w:hAnsi="Times New Roman" w:cs="Times New Roman"/>
          <w:color w:val="auto"/>
        </w:rPr>
        <w:t>联系地址：</w:t>
      </w:r>
      <w:r w:rsidR="007B561B" w:rsidRPr="005812CA">
        <w:rPr>
          <w:rFonts w:ascii="Times New Roman" w:eastAsia="宋体" w:hAnsi="Times New Roman" w:cs="Times New Roman" w:hint="eastAsia"/>
          <w:color w:val="auto"/>
        </w:rPr>
        <w:t>天津市红桥区咸阳北路</w:t>
      </w:r>
      <w:r w:rsidR="007B561B" w:rsidRPr="005812CA">
        <w:rPr>
          <w:rFonts w:ascii="Times New Roman" w:eastAsia="宋体" w:hAnsi="Times New Roman" w:cs="Times New Roman" w:hint="eastAsia"/>
          <w:color w:val="auto"/>
        </w:rPr>
        <w:t>6</w:t>
      </w:r>
      <w:r w:rsidR="007B561B" w:rsidRPr="005812CA">
        <w:rPr>
          <w:rFonts w:ascii="Times New Roman" w:eastAsia="宋体" w:hAnsi="Times New Roman" w:cs="Times New Roman" w:hint="eastAsia"/>
          <w:color w:val="auto"/>
        </w:rPr>
        <w:t>号</w:t>
      </w:r>
    </w:p>
    <w:p w:rsidR="002056C5" w:rsidRPr="005812CA" w:rsidRDefault="008C0EA3">
      <w:pPr>
        <w:pStyle w:val="Default"/>
        <w:spacing w:line="360" w:lineRule="auto"/>
        <w:ind w:firstLineChars="200" w:firstLine="480"/>
        <w:rPr>
          <w:rFonts w:ascii="Times New Roman" w:eastAsia="宋体" w:hAnsi="Times New Roman" w:cs="Times New Roman"/>
          <w:color w:val="auto"/>
        </w:rPr>
      </w:pPr>
      <w:r w:rsidRPr="005812CA">
        <w:rPr>
          <w:rFonts w:ascii="Times New Roman" w:eastAsia="宋体" w:hAnsi="Times New Roman" w:cs="Times New Roman"/>
          <w:color w:val="auto"/>
        </w:rPr>
        <w:t xml:space="preserve">3. </w:t>
      </w:r>
      <w:r w:rsidRPr="005812CA">
        <w:rPr>
          <w:rFonts w:ascii="Times New Roman" w:eastAsia="宋体" w:hAnsi="Times New Roman" w:cs="Times New Roman"/>
          <w:color w:val="auto"/>
        </w:rPr>
        <w:t>联</w:t>
      </w:r>
      <w:r w:rsidRPr="005812CA">
        <w:rPr>
          <w:rFonts w:ascii="Times New Roman" w:eastAsia="宋体" w:hAnsi="Times New Roman" w:cs="Times New Roman"/>
          <w:color w:val="auto"/>
        </w:rPr>
        <w:t xml:space="preserve"> </w:t>
      </w:r>
      <w:r w:rsidRPr="005812CA">
        <w:rPr>
          <w:rFonts w:ascii="Times New Roman" w:eastAsia="宋体" w:hAnsi="Times New Roman" w:cs="Times New Roman"/>
          <w:color w:val="auto"/>
        </w:rPr>
        <w:t>系</w:t>
      </w:r>
      <w:r w:rsidRPr="005812CA">
        <w:rPr>
          <w:rFonts w:ascii="Times New Roman" w:eastAsia="宋体" w:hAnsi="Times New Roman" w:cs="Times New Roman"/>
          <w:color w:val="auto"/>
        </w:rPr>
        <w:t xml:space="preserve"> </w:t>
      </w:r>
      <w:r w:rsidRPr="005812CA">
        <w:rPr>
          <w:rFonts w:ascii="Times New Roman" w:eastAsia="宋体" w:hAnsi="Times New Roman" w:cs="Times New Roman"/>
          <w:color w:val="auto"/>
        </w:rPr>
        <w:t>人：</w:t>
      </w:r>
      <w:r w:rsidRPr="005812CA">
        <w:rPr>
          <w:rFonts w:ascii="Times New Roman" w:eastAsia="宋体" w:hAnsi="Times New Roman" w:cs="Times New Roman" w:hint="eastAsia"/>
          <w:color w:val="auto"/>
        </w:rPr>
        <w:t>白晨</w:t>
      </w:r>
    </w:p>
    <w:p w:rsidR="002056C5" w:rsidRPr="005812CA" w:rsidRDefault="008C0EA3">
      <w:pPr>
        <w:pStyle w:val="Default"/>
        <w:spacing w:line="360" w:lineRule="auto"/>
        <w:ind w:firstLineChars="200" w:firstLine="480"/>
        <w:rPr>
          <w:rFonts w:ascii="Times New Roman" w:eastAsia="宋体" w:hAnsi="Times New Roman" w:cs="Times New Roman"/>
          <w:color w:val="auto"/>
        </w:rPr>
      </w:pPr>
      <w:r w:rsidRPr="005812CA">
        <w:rPr>
          <w:rFonts w:ascii="Times New Roman" w:eastAsia="宋体" w:hAnsi="Times New Roman" w:cs="Times New Roman"/>
          <w:color w:val="auto"/>
        </w:rPr>
        <w:t xml:space="preserve">4. </w:t>
      </w:r>
      <w:r w:rsidRPr="005812CA">
        <w:rPr>
          <w:rFonts w:ascii="Times New Roman" w:eastAsia="宋体" w:hAnsi="Times New Roman" w:cs="Times New Roman"/>
          <w:color w:val="auto"/>
        </w:rPr>
        <w:t>联系方式：</w:t>
      </w:r>
      <w:r w:rsidRPr="005812CA">
        <w:rPr>
          <w:rFonts w:ascii="Times New Roman" w:eastAsia="宋体" w:hAnsi="Times New Roman" w:cs="Times New Roman" w:hint="eastAsia"/>
          <w:color w:val="auto"/>
        </w:rPr>
        <w:t>022-</w:t>
      </w:r>
      <w:r w:rsidRPr="005812CA">
        <w:rPr>
          <w:rFonts w:ascii="Times New Roman" w:eastAsia="宋体" w:hAnsi="Times New Roman" w:cs="Times New Roman"/>
          <w:color w:val="auto"/>
        </w:rPr>
        <w:t>24333609</w:t>
      </w:r>
    </w:p>
    <w:p w:rsidR="002056C5" w:rsidRPr="005812CA" w:rsidRDefault="008C0EA3">
      <w:pPr>
        <w:pStyle w:val="Default"/>
        <w:spacing w:line="360" w:lineRule="auto"/>
        <w:ind w:firstLineChars="200" w:firstLine="480"/>
        <w:jc w:val="both"/>
        <w:rPr>
          <w:rFonts w:ascii="Times New Roman" w:eastAsia="宋体" w:hAnsi="Times New Roman" w:cs="Times New Roman"/>
          <w:color w:val="auto"/>
        </w:rPr>
      </w:pPr>
      <w:r w:rsidRPr="005812CA">
        <w:rPr>
          <w:rFonts w:ascii="Times New Roman" w:eastAsia="宋体" w:hAnsi="Times New Roman" w:cs="Times New Roman"/>
          <w:color w:val="auto"/>
        </w:rPr>
        <w:t>（二）供应商对质疑答复不满意的，或者采购人、天津市政府采购中心未在规定期限内</w:t>
      </w:r>
      <w:proofErr w:type="gramStart"/>
      <w:r w:rsidRPr="005812CA">
        <w:rPr>
          <w:rFonts w:ascii="Times New Roman" w:eastAsia="宋体" w:hAnsi="Times New Roman" w:cs="Times New Roman"/>
          <w:color w:val="auto"/>
        </w:rPr>
        <w:t>作出</w:t>
      </w:r>
      <w:proofErr w:type="gramEnd"/>
      <w:r w:rsidRPr="005812CA">
        <w:rPr>
          <w:rFonts w:ascii="Times New Roman" w:eastAsia="宋体" w:hAnsi="Times New Roman" w:cs="Times New Roman"/>
          <w:color w:val="auto"/>
        </w:rPr>
        <w:t>答复的，供应商可以在质疑答复期满后</w:t>
      </w:r>
      <w:r w:rsidRPr="005812CA">
        <w:rPr>
          <w:rFonts w:ascii="Times New Roman" w:eastAsia="宋体" w:hAnsi="Times New Roman" w:cs="Times New Roman"/>
          <w:color w:val="auto"/>
        </w:rPr>
        <w:t>15</w:t>
      </w:r>
      <w:r w:rsidRPr="005812CA">
        <w:rPr>
          <w:rFonts w:ascii="Times New Roman" w:eastAsia="宋体" w:hAnsi="Times New Roman" w:cs="Times New Roman"/>
          <w:color w:val="auto"/>
        </w:rPr>
        <w:t>个工作日内，向采购人同级财政部门提出投诉，逾期不予受理。</w:t>
      </w:r>
    </w:p>
    <w:p w:rsidR="002056C5" w:rsidRPr="005812CA" w:rsidRDefault="008C0EA3">
      <w:pPr>
        <w:pStyle w:val="Default"/>
        <w:spacing w:line="360" w:lineRule="auto"/>
        <w:ind w:firstLineChars="200" w:firstLine="480"/>
        <w:jc w:val="both"/>
        <w:rPr>
          <w:rFonts w:ascii="Times New Roman" w:eastAsia="宋体" w:hAnsi="Times New Roman" w:cs="Times New Roman"/>
          <w:color w:val="auto"/>
        </w:rPr>
      </w:pPr>
      <w:r w:rsidRPr="005812CA">
        <w:rPr>
          <w:rFonts w:ascii="Times New Roman" w:eastAsia="宋体" w:hAnsi="Times New Roman" w:cs="Times New Roman"/>
          <w:color w:val="auto"/>
        </w:rPr>
        <w:t>十、公告期限</w:t>
      </w:r>
    </w:p>
    <w:p w:rsidR="002056C5" w:rsidRPr="005812CA" w:rsidRDefault="008C0EA3">
      <w:pPr>
        <w:pStyle w:val="Default"/>
        <w:spacing w:line="360" w:lineRule="auto"/>
        <w:ind w:firstLineChars="200" w:firstLine="480"/>
        <w:jc w:val="both"/>
        <w:rPr>
          <w:rFonts w:ascii="Times New Roman" w:eastAsia="宋体" w:hAnsi="Times New Roman" w:cs="Times New Roman"/>
          <w:color w:val="auto"/>
        </w:rPr>
      </w:pPr>
      <w:r w:rsidRPr="005812CA">
        <w:rPr>
          <w:rFonts w:ascii="Times New Roman" w:eastAsia="宋体" w:hAnsi="Times New Roman" w:cs="Times New Roman"/>
          <w:color w:val="auto"/>
        </w:rPr>
        <w:t>磋商公告的公告期限为</w:t>
      </w:r>
      <w:r w:rsidRPr="005812CA">
        <w:rPr>
          <w:rFonts w:ascii="Times New Roman" w:eastAsia="宋体" w:hAnsi="Times New Roman" w:cs="Times New Roman"/>
          <w:color w:val="auto"/>
        </w:rPr>
        <w:t>3</w:t>
      </w:r>
      <w:r w:rsidRPr="005812CA">
        <w:rPr>
          <w:rFonts w:ascii="Times New Roman" w:eastAsia="宋体" w:hAnsi="Times New Roman" w:cs="Times New Roman"/>
          <w:color w:val="auto"/>
        </w:rPr>
        <w:t>个工作日。</w:t>
      </w:r>
    </w:p>
    <w:p w:rsidR="002056C5" w:rsidRPr="005812CA" w:rsidRDefault="008C0EA3">
      <w:pPr>
        <w:pStyle w:val="Default"/>
        <w:spacing w:line="360" w:lineRule="auto"/>
        <w:ind w:firstLineChars="200" w:firstLine="480"/>
        <w:jc w:val="both"/>
        <w:rPr>
          <w:rFonts w:ascii="Times New Roman" w:eastAsia="宋体" w:hAnsi="Times New Roman" w:cs="Times New Roman"/>
          <w:color w:val="auto"/>
        </w:rPr>
      </w:pPr>
      <w:r w:rsidRPr="005812CA">
        <w:rPr>
          <w:rFonts w:ascii="Times New Roman" w:eastAsia="宋体" w:hAnsi="Times New Roman" w:cs="Times New Roman"/>
          <w:color w:val="auto"/>
        </w:rPr>
        <w:t>十一、招标代理服务费</w:t>
      </w:r>
    </w:p>
    <w:p w:rsidR="002056C5" w:rsidRPr="005D3E3A" w:rsidRDefault="00B71C7D">
      <w:pPr>
        <w:pStyle w:val="Default"/>
        <w:spacing w:line="360" w:lineRule="auto"/>
        <w:ind w:firstLineChars="200" w:firstLine="480"/>
        <w:jc w:val="both"/>
        <w:rPr>
          <w:rFonts w:ascii="Times New Roman" w:eastAsia="宋体" w:hAnsi="Times New Roman" w:cs="Times New Roman"/>
          <w:color w:val="auto"/>
        </w:rPr>
      </w:pPr>
      <w:r w:rsidRPr="005D3E3A">
        <w:rPr>
          <w:rFonts w:ascii="Times New Roman" w:eastAsia="宋体" w:hAnsi="Times New Roman" w:cs="Times New Roman" w:hint="eastAsia"/>
          <w:color w:val="auto"/>
        </w:rPr>
        <w:t>本项目不收取招标代理服务费。</w:t>
      </w:r>
    </w:p>
    <w:p w:rsidR="002056C5" w:rsidRPr="005D3E3A" w:rsidRDefault="002056C5">
      <w:pPr>
        <w:pStyle w:val="Default"/>
        <w:spacing w:line="360" w:lineRule="auto"/>
        <w:jc w:val="both"/>
        <w:rPr>
          <w:rFonts w:ascii="Times New Roman" w:eastAsia="宋体" w:hAnsi="Times New Roman" w:cs="Times New Roman"/>
          <w:color w:val="auto"/>
        </w:rPr>
      </w:pPr>
    </w:p>
    <w:p w:rsidR="007B561B" w:rsidRPr="005D3E3A" w:rsidRDefault="007B561B">
      <w:pPr>
        <w:pStyle w:val="Default"/>
        <w:spacing w:line="360" w:lineRule="auto"/>
        <w:jc w:val="right"/>
        <w:rPr>
          <w:rFonts w:ascii="Times New Roman" w:eastAsia="宋体" w:hAnsi="Times New Roman" w:cs="Times New Roman"/>
          <w:color w:val="auto"/>
        </w:rPr>
      </w:pPr>
    </w:p>
    <w:p w:rsidR="002056C5" w:rsidRPr="005D3E3A" w:rsidRDefault="008C0EA3">
      <w:pPr>
        <w:pStyle w:val="Default"/>
        <w:spacing w:line="360" w:lineRule="auto"/>
        <w:jc w:val="right"/>
        <w:rPr>
          <w:rFonts w:ascii="Times New Roman" w:eastAsia="宋体" w:hAnsi="Times New Roman" w:cs="Times New Roman"/>
          <w:color w:val="auto"/>
        </w:rPr>
      </w:pPr>
      <w:bookmarkStart w:id="11" w:name="_GoBack"/>
      <w:bookmarkEnd w:id="11"/>
      <w:r w:rsidRPr="005D3E3A">
        <w:rPr>
          <w:rFonts w:ascii="Times New Roman" w:eastAsia="宋体" w:hAnsi="Times New Roman" w:cs="Times New Roman"/>
          <w:color w:val="auto"/>
        </w:rPr>
        <w:t>2026</w:t>
      </w:r>
      <w:r w:rsidRPr="005D3E3A">
        <w:rPr>
          <w:rFonts w:ascii="Times New Roman" w:eastAsia="宋体" w:hAnsi="Times New Roman" w:cs="Times New Roman"/>
          <w:color w:val="auto"/>
        </w:rPr>
        <w:t>年</w:t>
      </w:r>
      <w:r w:rsidRPr="005D3E3A">
        <w:rPr>
          <w:rFonts w:ascii="Times New Roman" w:eastAsia="宋体" w:hAnsi="Times New Roman" w:cs="Times New Roman" w:hint="eastAsia"/>
          <w:color w:val="auto"/>
        </w:rPr>
        <w:t>4</w:t>
      </w:r>
      <w:r w:rsidRPr="005D3E3A">
        <w:rPr>
          <w:rFonts w:ascii="Times New Roman" w:eastAsia="宋体" w:hAnsi="Times New Roman" w:cs="Times New Roman"/>
          <w:color w:val="auto"/>
        </w:rPr>
        <w:t>月</w:t>
      </w:r>
      <w:r w:rsidR="00246C02" w:rsidRPr="005D3E3A">
        <w:rPr>
          <w:rFonts w:ascii="Times New Roman" w:eastAsia="宋体" w:hAnsi="Times New Roman" w:cs="Times New Roman" w:hint="eastAsia"/>
          <w:color w:val="auto"/>
        </w:rPr>
        <w:t>30</w:t>
      </w:r>
      <w:r w:rsidRPr="005D3E3A">
        <w:rPr>
          <w:rFonts w:ascii="Times New Roman" w:eastAsia="宋体" w:hAnsi="Times New Roman" w:cs="Times New Roman"/>
          <w:color w:val="auto"/>
        </w:rPr>
        <w:t>日</w:t>
      </w:r>
    </w:p>
    <w:p w:rsidR="002056C5" w:rsidRDefault="002056C5">
      <w:pPr>
        <w:pStyle w:val="Default"/>
        <w:spacing w:line="360" w:lineRule="auto"/>
        <w:ind w:firstLineChars="200" w:firstLine="480"/>
        <w:jc w:val="both"/>
        <w:rPr>
          <w:rFonts w:ascii="Times New Roman" w:eastAsia="宋体" w:hAnsi="Times New Roman" w:cs="Times New Roman"/>
          <w:color w:val="auto"/>
          <w:kern w:val="2"/>
        </w:rPr>
      </w:pPr>
    </w:p>
    <w:p w:rsidR="002056C5" w:rsidRDefault="008C0EA3">
      <w:pPr>
        <w:widowControl/>
        <w:jc w:val="left"/>
        <w:rPr>
          <w:rFonts w:eastAsiaTheme="minorEastAsia"/>
          <w:b/>
          <w:bCs/>
          <w:kern w:val="0"/>
          <w:sz w:val="24"/>
          <w:szCs w:val="24"/>
        </w:rPr>
      </w:pPr>
      <w:r>
        <w:rPr>
          <w:rFonts w:eastAsiaTheme="minorEastAsia"/>
          <w:b/>
          <w:bCs/>
          <w:kern w:val="0"/>
          <w:sz w:val="24"/>
          <w:szCs w:val="24"/>
        </w:rPr>
        <w:br w:type="page"/>
      </w:r>
    </w:p>
    <w:p w:rsidR="002056C5" w:rsidRDefault="008C0EA3">
      <w:pPr>
        <w:spacing w:line="360" w:lineRule="auto"/>
        <w:jc w:val="center"/>
        <w:rPr>
          <w:rFonts w:eastAsiaTheme="minorEastAsia"/>
          <w:b/>
          <w:bCs/>
          <w:kern w:val="0"/>
          <w:sz w:val="24"/>
          <w:szCs w:val="24"/>
        </w:rPr>
      </w:pPr>
      <w:r>
        <w:rPr>
          <w:rFonts w:eastAsiaTheme="minorEastAsia"/>
          <w:b/>
          <w:bCs/>
          <w:kern w:val="0"/>
          <w:sz w:val="24"/>
          <w:szCs w:val="24"/>
        </w:rPr>
        <w:lastRenderedPageBreak/>
        <w:t xml:space="preserve"> “</w:t>
      </w:r>
      <w:r>
        <w:rPr>
          <w:rFonts w:eastAsiaTheme="minorEastAsia"/>
          <w:b/>
          <w:bCs/>
          <w:kern w:val="0"/>
          <w:sz w:val="24"/>
          <w:szCs w:val="24"/>
        </w:rPr>
        <w:t>政采贷</w:t>
      </w:r>
      <w:r>
        <w:rPr>
          <w:rFonts w:eastAsiaTheme="minorEastAsia"/>
          <w:b/>
          <w:bCs/>
          <w:kern w:val="0"/>
          <w:sz w:val="24"/>
          <w:szCs w:val="24"/>
        </w:rPr>
        <w:t>”</w:t>
      </w:r>
      <w:r>
        <w:rPr>
          <w:rFonts w:eastAsiaTheme="minorEastAsia"/>
          <w:b/>
          <w:bCs/>
          <w:kern w:val="0"/>
          <w:sz w:val="24"/>
          <w:szCs w:val="24"/>
        </w:rPr>
        <w:t>业务提示函</w:t>
      </w:r>
    </w:p>
    <w:p w:rsidR="002056C5" w:rsidRDefault="002056C5">
      <w:pPr>
        <w:spacing w:line="360" w:lineRule="auto"/>
        <w:jc w:val="center"/>
        <w:rPr>
          <w:rFonts w:eastAsia="方正小标宋简体"/>
          <w:bCs/>
          <w:kern w:val="0"/>
          <w:sz w:val="24"/>
          <w:szCs w:val="24"/>
        </w:rPr>
      </w:pPr>
    </w:p>
    <w:p w:rsidR="002056C5" w:rsidRDefault="008C0EA3">
      <w:pPr>
        <w:spacing w:line="360" w:lineRule="auto"/>
        <w:ind w:firstLineChars="200" w:firstLine="480"/>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w:t>
      </w:r>
      <w:proofErr w:type="gramStart"/>
      <w:r>
        <w:rPr>
          <w:sz w:val="24"/>
          <w:szCs w:val="24"/>
        </w:rPr>
        <w:t>支小再贷款</w:t>
      </w:r>
      <w:proofErr w:type="gramEnd"/>
      <w:r>
        <w:rPr>
          <w:sz w:val="24"/>
          <w:szCs w:val="24"/>
        </w:rPr>
        <w:t>政策等。</w:t>
      </w:r>
    </w:p>
    <w:p w:rsidR="002056C5" w:rsidRDefault="008C0EA3">
      <w:pPr>
        <w:spacing w:line="360" w:lineRule="auto"/>
        <w:ind w:firstLineChars="200" w:firstLine="480"/>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2056C5" w:rsidRDefault="008C0EA3">
      <w:pPr>
        <w:spacing w:line="360" w:lineRule="auto"/>
        <w:ind w:firstLineChars="200" w:firstLine="480"/>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2056C5" w:rsidRDefault="002056C5">
      <w:pPr>
        <w:spacing w:line="360" w:lineRule="auto"/>
        <w:jc w:val="center"/>
        <w:rPr>
          <w:rFonts w:eastAsia="方正小标宋简体"/>
          <w:spacing w:val="-10"/>
          <w:sz w:val="24"/>
          <w:szCs w:val="24"/>
        </w:rPr>
      </w:pPr>
    </w:p>
    <w:p w:rsidR="002056C5" w:rsidRDefault="002056C5">
      <w:pPr>
        <w:spacing w:line="360" w:lineRule="auto"/>
        <w:jc w:val="center"/>
        <w:rPr>
          <w:rFonts w:eastAsia="方正小标宋简体"/>
          <w:spacing w:val="-10"/>
          <w:sz w:val="24"/>
          <w:szCs w:val="24"/>
        </w:rPr>
      </w:pPr>
    </w:p>
    <w:p w:rsidR="002056C5" w:rsidRDefault="008C0EA3">
      <w:pPr>
        <w:widowControl/>
        <w:jc w:val="left"/>
        <w:rPr>
          <w:rFonts w:eastAsiaTheme="minorEastAsia"/>
          <w:b/>
          <w:bCs/>
          <w:kern w:val="0"/>
          <w:sz w:val="24"/>
          <w:szCs w:val="24"/>
        </w:rPr>
      </w:pPr>
      <w:r>
        <w:rPr>
          <w:rFonts w:eastAsiaTheme="minorEastAsia"/>
          <w:b/>
          <w:bCs/>
          <w:kern w:val="0"/>
          <w:sz w:val="24"/>
          <w:szCs w:val="24"/>
        </w:rPr>
        <w:br w:type="page"/>
      </w:r>
    </w:p>
    <w:p w:rsidR="002056C5" w:rsidRDefault="008C0EA3">
      <w:pPr>
        <w:spacing w:line="360" w:lineRule="auto"/>
        <w:jc w:val="center"/>
        <w:rPr>
          <w:rFonts w:eastAsiaTheme="minorEastAsia"/>
          <w:b/>
          <w:bCs/>
          <w:kern w:val="0"/>
          <w:sz w:val="24"/>
          <w:szCs w:val="24"/>
        </w:rPr>
      </w:pPr>
      <w:r>
        <w:rPr>
          <w:rFonts w:eastAsiaTheme="minorEastAsia"/>
          <w:b/>
          <w:bCs/>
          <w:kern w:val="0"/>
          <w:sz w:val="24"/>
          <w:szCs w:val="24"/>
        </w:rPr>
        <w:lastRenderedPageBreak/>
        <w:t>政府采购支持中小企业政策提示函</w:t>
      </w:r>
    </w:p>
    <w:p w:rsidR="002056C5" w:rsidRDefault="008C0EA3">
      <w:pPr>
        <w:spacing w:line="360" w:lineRule="exact"/>
        <w:ind w:firstLineChars="200" w:firstLine="480"/>
        <w:rPr>
          <w:rFonts w:eastAsiaTheme="minorEastAsia"/>
          <w:sz w:val="24"/>
          <w:szCs w:val="24"/>
        </w:rPr>
      </w:pPr>
      <w:r>
        <w:rPr>
          <w:rFonts w:eastAsiaTheme="minorEastAsia"/>
          <w:sz w:val="24"/>
          <w:szCs w:val="24"/>
        </w:rPr>
        <w:t>【政策概述】促进中小企业发展是政府采购法定的政策功能。在政府采购活动中，应当通过</w:t>
      </w:r>
      <w:r>
        <w:rPr>
          <w:rFonts w:eastAsiaTheme="minorEastAsia"/>
          <w:snapToGrid w:val="0"/>
          <w:sz w:val="24"/>
          <w:szCs w:val="24"/>
        </w:rPr>
        <w:t>加强采购需求管理，落实预留采购份额、价格评审优惠、优先采购等措施，提高中小企业在政府采购中的份额，支持中小企业发展。</w:t>
      </w:r>
    </w:p>
    <w:p w:rsidR="002056C5" w:rsidRDefault="008C0EA3">
      <w:pPr>
        <w:spacing w:line="360" w:lineRule="exact"/>
        <w:ind w:firstLineChars="200" w:firstLine="480"/>
        <w:rPr>
          <w:rFonts w:eastAsiaTheme="minorEastAsia"/>
          <w:sz w:val="24"/>
          <w:szCs w:val="24"/>
        </w:rPr>
      </w:pPr>
      <w:r>
        <w:rPr>
          <w:rFonts w:eastAsiaTheme="minorEastAsia"/>
          <w:sz w:val="24"/>
          <w:szCs w:val="24"/>
        </w:rPr>
        <w:t>【支持对象】以下对象可享受支持政策：</w:t>
      </w:r>
      <w:r>
        <w:rPr>
          <w:rFonts w:eastAsiaTheme="minorEastAsia"/>
          <w:sz w:val="24"/>
          <w:szCs w:val="24"/>
        </w:rPr>
        <w:t>1.</w:t>
      </w:r>
      <w:r>
        <w:rPr>
          <w:rFonts w:eastAsiaTheme="minorEastAsia"/>
          <w:sz w:val="24"/>
          <w:szCs w:val="24"/>
        </w:rPr>
        <w:t>在境内依法设立，依据国务院批准的中小企业划分标准确定的</w:t>
      </w:r>
      <w:r>
        <w:rPr>
          <w:rFonts w:eastAsiaTheme="minorEastAsia"/>
          <w:b/>
          <w:sz w:val="24"/>
          <w:szCs w:val="24"/>
        </w:rPr>
        <w:t>中型企业、小型企业和微型企业</w:t>
      </w:r>
      <w:r>
        <w:rPr>
          <w:rFonts w:eastAsiaTheme="minorEastAsia"/>
          <w:sz w:val="24"/>
          <w:szCs w:val="24"/>
        </w:rPr>
        <w:t>，但与大企业的负责人为同一人，或者与大企业存在直接控股、管理关系的除外；</w:t>
      </w:r>
      <w:r>
        <w:rPr>
          <w:rFonts w:eastAsiaTheme="minorEastAsia"/>
          <w:sz w:val="24"/>
          <w:szCs w:val="24"/>
        </w:rPr>
        <w:t>2.</w:t>
      </w:r>
      <w:r>
        <w:rPr>
          <w:rFonts w:eastAsiaTheme="minorEastAsia"/>
          <w:sz w:val="24"/>
          <w:szCs w:val="24"/>
        </w:rPr>
        <w:t>符合中小企业划分标准的</w:t>
      </w:r>
      <w:r>
        <w:rPr>
          <w:rFonts w:eastAsiaTheme="minorEastAsia"/>
          <w:b/>
          <w:sz w:val="24"/>
          <w:szCs w:val="24"/>
        </w:rPr>
        <w:t>个体工商户</w:t>
      </w:r>
      <w:r>
        <w:rPr>
          <w:rFonts w:eastAsiaTheme="minorEastAsia"/>
          <w:sz w:val="24"/>
          <w:szCs w:val="24"/>
        </w:rPr>
        <w:t>。</w:t>
      </w:r>
    </w:p>
    <w:p w:rsidR="002056C5" w:rsidRDefault="008C0EA3">
      <w:pPr>
        <w:spacing w:line="360" w:lineRule="exact"/>
        <w:ind w:firstLineChars="200" w:firstLine="480"/>
        <w:rPr>
          <w:rFonts w:eastAsiaTheme="minorEastAsia"/>
          <w:snapToGrid w:val="0"/>
          <w:sz w:val="24"/>
          <w:szCs w:val="24"/>
        </w:rPr>
      </w:pPr>
      <w:r>
        <w:rPr>
          <w:rFonts w:eastAsiaTheme="minorEastAsia"/>
          <w:snapToGrid w:val="0"/>
          <w:sz w:val="24"/>
          <w:szCs w:val="24"/>
        </w:rPr>
        <w:t>【支持情形】在政府采购活动中，供应商提供的货物、工程或者服务符合下列情形的，享受支持政策：</w:t>
      </w:r>
    </w:p>
    <w:p w:rsidR="002056C5" w:rsidRDefault="008C0EA3">
      <w:pPr>
        <w:spacing w:line="360" w:lineRule="exact"/>
        <w:ind w:firstLineChars="200" w:firstLine="480"/>
        <w:rPr>
          <w:rFonts w:eastAsiaTheme="minorEastAsia"/>
          <w:snapToGrid w:val="0"/>
          <w:sz w:val="24"/>
          <w:szCs w:val="24"/>
        </w:rPr>
      </w:pPr>
      <w:r>
        <w:rPr>
          <w:rFonts w:eastAsiaTheme="minorEastAsia"/>
          <w:snapToGrid w:val="0"/>
          <w:sz w:val="24"/>
          <w:szCs w:val="24"/>
        </w:rPr>
        <w:t>（一）在货物采购项目中，货物由中小企业制造，即货物由</w:t>
      </w:r>
      <w:r>
        <w:rPr>
          <w:rFonts w:eastAsiaTheme="minorEastAsia"/>
          <w:b/>
          <w:snapToGrid w:val="0"/>
          <w:sz w:val="24"/>
          <w:szCs w:val="24"/>
        </w:rPr>
        <w:t>中小企业生产且使用该中小企业商号或者注册商标</w:t>
      </w:r>
      <w:r>
        <w:rPr>
          <w:rFonts w:eastAsiaTheme="minorEastAsia"/>
          <w:snapToGrid w:val="0"/>
          <w:sz w:val="24"/>
          <w:szCs w:val="24"/>
        </w:rPr>
        <w:t>；</w:t>
      </w:r>
    </w:p>
    <w:p w:rsidR="002056C5" w:rsidRDefault="008C0EA3">
      <w:pPr>
        <w:spacing w:line="360" w:lineRule="exact"/>
        <w:ind w:firstLineChars="200" w:firstLine="480"/>
        <w:rPr>
          <w:rFonts w:eastAsiaTheme="minorEastAsia"/>
          <w:snapToGrid w:val="0"/>
          <w:sz w:val="24"/>
          <w:szCs w:val="24"/>
        </w:rPr>
      </w:pPr>
      <w:r>
        <w:rPr>
          <w:rFonts w:eastAsiaTheme="minorEastAsia"/>
          <w:snapToGrid w:val="0"/>
          <w:sz w:val="24"/>
          <w:szCs w:val="24"/>
        </w:rPr>
        <w:t>（二）在工程采购项目中，工程由中小企业承建，即工程施工单位为中小企业；</w:t>
      </w:r>
    </w:p>
    <w:p w:rsidR="002056C5" w:rsidRDefault="008C0EA3">
      <w:pPr>
        <w:spacing w:line="360" w:lineRule="exact"/>
        <w:ind w:firstLineChars="200" w:firstLine="480"/>
        <w:rPr>
          <w:rFonts w:eastAsiaTheme="minorEastAsia"/>
          <w:snapToGrid w:val="0"/>
          <w:sz w:val="24"/>
          <w:szCs w:val="24"/>
        </w:rPr>
      </w:pPr>
      <w:r>
        <w:rPr>
          <w:rFonts w:eastAsiaTheme="minorEastAsia"/>
          <w:snapToGrid w:val="0"/>
          <w:sz w:val="24"/>
          <w:szCs w:val="24"/>
        </w:rPr>
        <w:t>（三）在服务采购项目中，服务由中小企业承接，即提供服务的人员为中小企业依照《中华人民共和国劳动合同法》</w:t>
      </w:r>
      <w:r>
        <w:rPr>
          <w:rFonts w:eastAsiaTheme="minorEastAsia"/>
          <w:b/>
          <w:snapToGrid w:val="0"/>
          <w:sz w:val="24"/>
          <w:szCs w:val="24"/>
        </w:rPr>
        <w:t>订立劳动合同</w:t>
      </w:r>
      <w:r>
        <w:rPr>
          <w:rFonts w:eastAsiaTheme="minorEastAsia"/>
          <w:snapToGrid w:val="0"/>
          <w:sz w:val="24"/>
          <w:szCs w:val="24"/>
        </w:rPr>
        <w:t>的从业人员。</w:t>
      </w:r>
    </w:p>
    <w:p w:rsidR="002056C5" w:rsidRDefault="008C0EA3">
      <w:pPr>
        <w:spacing w:line="360" w:lineRule="exact"/>
        <w:ind w:firstLineChars="200" w:firstLine="480"/>
        <w:rPr>
          <w:rFonts w:eastAsiaTheme="minorEastAsia"/>
          <w:sz w:val="24"/>
          <w:szCs w:val="24"/>
        </w:rPr>
      </w:pPr>
      <w:r>
        <w:rPr>
          <w:rFonts w:eastAsiaTheme="minorEastAsia"/>
          <w:snapToGrid w:val="0"/>
          <w:sz w:val="24"/>
          <w:szCs w:val="24"/>
        </w:rPr>
        <w:t>以联合体形</w:t>
      </w:r>
      <w:proofErr w:type="gramStart"/>
      <w:r>
        <w:rPr>
          <w:rFonts w:eastAsiaTheme="minorEastAsia"/>
          <w:snapToGrid w:val="0"/>
          <w:sz w:val="24"/>
          <w:szCs w:val="24"/>
        </w:rPr>
        <w:t>式参加</w:t>
      </w:r>
      <w:proofErr w:type="gramEnd"/>
      <w:r>
        <w:rPr>
          <w:rFonts w:eastAsiaTheme="minorEastAsia"/>
          <w:snapToGrid w:val="0"/>
          <w:sz w:val="24"/>
          <w:szCs w:val="24"/>
        </w:rPr>
        <w:t>政府采购活动，联合体各方</w:t>
      </w:r>
      <w:r>
        <w:rPr>
          <w:rFonts w:eastAsiaTheme="minorEastAsia"/>
          <w:b/>
          <w:snapToGrid w:val="0"/>
          <w:sz w:val="24"/>
          <w:szCs w:val="24"/>
        </w:rPr>
        <w:t>均为</w:t>
      </w:r>
      <w:r>
        <w:rPr>
          <w:rFonts w:eastAsiaTheme="minorEastAsia"/>
          <w:snapToGrid w:val="0"/>
          <w:sz w:val="24"/>
          <w:szCs w:val="24"/>
        </w:rPr>
        <w:t>中小企业的，联合体视同中小企业。其中，联合体各方</w:t>
      </w:r>
      <w:r>
        <w:rPr>
          <w:rFonts w:eastAsiaTheme="minorEastAsia"/>
          <w:b/>
          <w:snapToGrid w:val="0"/>
          <w:sz w:val="24"/>
          <w:szCs w:val="24"/>
        </w:rPr>
        <w:t>均为</w:t>
      </w:r>
      <w:r>
        <w:rPr>
          <w:rFonts w:eastAsiaTheme="minorEastAsia"/>
          <w:snapToGrid w:val="0"/>
          <w:sz w:val="24"/>
          <w:szCs w:val="24"/>
        </w:rPr>
        <w:t>小</w:t>
      </w:r>
      <w:proofErr w:type="gramStart"/>
      <w:r>
        <w:rPr>
          <w:rFonts w:eastAsiaTheme="minorEastAsia"/>
          <w:snapToGrid w:val="0"/>
          <w:sz w:val="24"/>
          <w:szCs w:val="24"/>
        </w:rPr>
        <w:t>微企业</w:t>
      </w:r>
      <w:proofErr w:type="gramEnd"/>
      <w:r>
        <w:rPr>
          <w:rFonts w:eastAsiaTheme="minorEastAsia"/>
          <w:snapToGrid w:val="0"/>
          <w:sz w:val="24"/>
          <w:szCs w:val="24"/>
        </w:rPr>
        <w:t>的，联合体视同小微企业。</w:t>
      </w:r>
    </w:p>
    <w:p w:rsidR="002056C5" w:rsidRDefault="008C0EA3">
      <w:pPr>
        <w:spacing w:line="360" w:lineRule="exact"/>
        <w:ind w:firstLineChars="200" w:firstLine="480"/>
        <w:rPr>
          <w:rFonts w:eastAsiaTheme="minorEastAsia"/>
          <w:color w:val="000000"/>
          <w:sz w:val="24"/>
          <w:szCs w:val="24"/>
        </w:rPr>
      </w:pPr>
      <w:r>
        <w:rPr>
          <w:rFonts w:eastAsiaTheme="minorEastAsia"/>
          <w:color w:val="000000"/>
          <w:sz w:val="24"/>
          <w:szCs w:val="24"/>
        </w:rPr>
        <w:t>【注意事项】</w:t>
      </w:r>
    </w:p>
    <w:p w:rsidR="002056C5" w:rsidRDefault="008C0EA3">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2056C5" w:rsidRDefault="008C0EA3">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color w:val="000000"/>
          <w:sz w:val="24"/>
          <w:szCs w:val="24"/>
        </w:rPr>
        <w:t>中小企业应当对声明函的内容的真实性负责。声明内容如有不实，则构成提供虚假材料谋取中标、成交的情形，需承担相应的法律责任。</w:t>
      </w:r>
    </w:p>
    <w:p w:rsidR="002056C5" w:rsidRDefault="008C0EA3">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2056C5" w:rsidRDefault="008C0EA3">
      <w:pPr>
        <w:spacing w:line="360" w:lineRule="exact"/>
        <w:ind w:firstLineChars="200" w:firstLine="480"/>
        <w:rPr>
          <w:rFonts w:eastAsiaTheme="minorEastAsia"/>
          <w:color w:val="000000"/>
          <w:sz w:val="24"/>
          <w:szCs w:val="24"/>
        </w:rPr>
      </w:pPr>
      <w:r>
        <w:rPr>
          <w:rFonts w:eastAsiaTheme="minorEastAsia"/>
          <w:color w:val="000000"/>
          <w:sz w:val="24"/>
          <w:szCs w:val="24"/>
        </w:rPr>
        <w:t>【政策目录】</w:t>
      </w:r>
    </w:p>
    <w:p w:rsidR="002056C5" w:rsidRDefault="008C0EA3">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color w:val="000000"/>
          <w:sz w:val="24"/>
          <w:szCs w:val="24"/>
        </w:rPr>
        <w:t>《中华人民共和国政府采购法》第九条</w:t>
      </w:r>
    </w:p>
    <w:p w:rsidR="002056C5" w:rsidRDefault="008C0EA3">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color w:val="000000"/>
          <w:sz w:val="24"/>
          <w:szCs w:val="24"/>
        </w:rPr>
        <w:t>《中华人民共和国政府采购法实施条例》第六条</w:t>
      </w:r>
    </w:p>
    <w:p w:rsidR="002056C5" w:rsidRDefault="008C0EA3">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color w:val="000000"/>
          <w:sz w:val="24"/>
          <w:szCs w:val="24"/>
        </w:rPr>
        <w:t>财政部</w:t>
      </w:r>
      <w:r>
        <w:rPr>
          <w:rFonts w:eastAsiaTheme="minorEastAsia"/>
          <w:color w:val="000000"/>
          <w:sz w:val="24"/>
          <w:szCs w:val="24"/>
        </w:rPr>
        <w:t xml:space="preserve"> </w:t>
      </w:r>
      <w:r>
        <w:rPr>
          <w:rFonts w:eastAsiaTheme="minor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color w:val="000000"/>
          <w:sz w:val="24"/>
          <w:szCs w:val="24"/>
        </w:rPr>
        <w:t>〕</w:t>
      </w:r>
      <w:r>
        <w:rPr>
          <w:rFonts w:eastAsiaTheme="minorEastAsia"/>
          <w:color w:val="000000"/>
          <w:sz w:val="24"/>
          <w:szCs w:val="24"/>
        </w:rPr>
        <w:t>46</w:t>
      </w:r>
      <w:r>
        <w:rPr>
          <w:rFonts w:eastAsiaTheme="minorEastAsia"/>
          <w:color w:val="000000"/>
          <w:sz w:val="24"/>
          <w:szCs w:val="24"/>
        </w:rPr>
        <w:t>号）</w:t>
      </w:r>
    </w:p>
    <w:p w:rsidR="002056C5" w:rsidRDefault="008C0EA3">
      <w:pPr>
        <w:spacing w:line="36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color w:val="000000"/>
          <w:sz w:val="24"/>
          <w:szCs w:val="24"/>
        </w:rPr>
        <w:t>〕</w:t>
      </w:r>
      <w:r>
        <w:rPr>
          <w:rFonts w:eastAsiaTheme="minorEastAsia"/>
          <w:color w:val="000000"/>
          <w:sz w:val="24"/>
          <w:szCs w:val="24"/>
        </w:rPr>
        <w:t>19</w:t>
      </w:r>
      <w:r>
        <w:rPr>
          <w:rFonts w:eastAsiaTheme="minorEastAsia"/>
          <w:color w:val="000000"/>
          <w:sz w:val="24"/>
          <w:szCs w:val="24"/>
        </w:rPr>
        <w:t>号）</w:t>
      </w:r>
    </w:p>
    <w:p w:rsidR="002056C5" w:rsidRDefault="008C0EA3">
      <w:pPr>
        <w:spacing w:line="36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color w:val="000000"/>
          <w:sz w:val="24"/>
          <w:szCs w:val="24"/>
        </w:rPr>
        <w:t>天津市财政局</w:t>
      </w:r>
      <w:r>
        <w:rPr>
          <w:rFonts w:eastAsiaTheme="minorEastAsia"/>
          <w:color w:val="000000"/>
          <w:sz w:val="24"/>
          <w:szCs w:val="24"/>
        </w:rPr>
        <w:t xml:space="preserve"> </w:t>
      </w:r>
      <w:r>
        <w:rPr>
          <w:rFonts w:eastAsiaTheme="minorEastAsia"/>
          <w:color w:val="000000"/>
          <w:sz w:val="24"/>
          <w:szCs w:val="24"/>
        </w:rPr>
        <w:t>天津市工业和信息化局关于贯彻落实《政府采购促进中小企业发展管理办法》的通知（</w:t>
      </w:r>
      <w:proofErr w:type="gramStart"/>
      <w:r>
        <w:rPr>
          <w:rFonts w:eastAsiaTheme="minorEastAsia"/>
          <w:color w:val="000000"/>
          <w:sz w:val="24"/>
          <w:szCs w:val="24"/>
        </w:rPr>
        <w:t>津财采〔</w:t>
      </w:r>
      <w:r>
        <w:rPr>
          <w:rFonts w:eastAsiaTheme="minorEastAsia"/>
          <w:color w:val="000000"/>
          <w:sz w:val="24"/>
          <w:szCs w:val="24"/>
        </w:rPr>
        <w:t>2021</w:t>
      </w:r>
      <w:r>
        <w:rPr>
          <w:rFonts w:eastAsiaTheme="minorEastAsia"/>
          <w:color w:val="000000"/>
          <w:sz w:val="24"/>
          <w:szCs w:val="24"/>
        </w:rPr>
        <w:t>〕</w:t>
      </w:r>
      <w:proofErr w:type="gramEnd"/>
      <w:r>
        <w:rPr>
          <w:rFonts w:eastAsiaTheme="minorEastAsia"/>
          <w:color w:val="000000"/>
          <w:sz w:val="24"/>
          <w:szCs w:val="24"/>
        </w:rPr>
        <w:t>12</w:t>
      </w:r>
      <w:r>
        <w:rPr>
          <w:rFonts w:eastAsiaTheme="minorEastAsia"/>
          <w:color w:val="000000"/>
          <w:sz w:val="24"/>
          <w:szCs w:val="24"/>
        </w:rPr>
        <w:t>号）</w:t>
      </w:r>
    </w:p>
    <w:p w:rsidR="002056C5" w:rsidRDefault="008C0EA3">
      <w:pPr>
        <w:spacing w:line="360" w:lineRule="exact"/>
        <w:ind w:firstLineChars="200" w:firstLine="448"/>
        <w:rPr>
          <w:rFonts w:eastAsiaTheme="minorEastAsia"/>
          <w:spacing w:val="-8"/>
          <w:sz w:val="24"/>
        </w:rPr>
      </w:pPr>
      <w:r>
        <w:rPr>
          <w:rFonts w:eastAsiaTheme="minorEastAsia"/>
          <w:spacing w:val="-8"/>
          <w:sz w:val="24"/>
        </w:rPr>
        <w:t>6.</w:t>
      </w:r>
      <w:r>
        <w:rPr>
          <w:rFonts w:eastAsiaTheme="minorEastAsia"/>
          <w:spacing w:val="-8"/>
          <w:sz w:val="24"/>
        </w:rPr>
        <w:t>市财政局</w:t>
      </w:r>
      <w:r>
        <w:rPr>
          <w:rFonts w:eastAsiaTheme="minorEastAsia"/>
          <w:spacing w:val="-8"/>
          <w:sz w:val="24"/>
        </w:rPr>
        <w:t xml:space="preserve"> </w:t>
      </w:r>
      <w:r>
        <w:rPr>
          <w:rFonts w:eastAsiaTheme="minorEastAsia"/>
          <w:spacing w:val="-8"/>
          <w:sz w:val="24"/>
        </w:rPr>
        <w:t>市发展改革委</w:t>
      </w:r>
      <w:r>
        <w:rPr>
          <w:rFonts w:eastAsiaTheme="minorEastAsia"/>
          <w:spacing w:val="-8"/>
          <w:sz w:val="24"/>
        </w:rPr>
        <w:t xml:space="preserve"> </w:t>
      </w:r>
      <w:r>
        <w:rPr>
          <w:rFonts w:eastAsiaTheme="minorEastAsia"/>
          <w:spacing w:val="-8"/>
          <w:sz w:val="24"/>
        </w:rPr>
        <w:t>市住房城乡建设委</w:t>
      </w:r>
      <w:r>
        <w:rPr>
          <w:rFonts w:eastAsiaTheme="minorEastAsia"/>
          <w:spacing w:val="-8"/>
          <w:sz w:val="24"/>
        </w:rPr>
        <w:t xml:space="preserve"> </w:t>
      </w:r>
      <w:r>
        <w:rPr>
          <w:rFonts w:eastAsiaTheme="minorEastAsia"/>
          <w:spacing w:val="-8"/>
          <w:sz w:val="24"/>
        </w:rPr>
        <w:t>市交通运输委</w:t>
      </w:r>
      <w:r>
        <w:rPr>
          <w:rFonts w:eastAsiaTheme="minorEastAsia"/>
          <w:spacing w:val="-8"/>
          <w:sz w:val="24"/>
        </w:rPr>
        <w:t xml:space="preserve"> </w:t>
      </w:r>
      <w:r>
        <w:rPr>
          <w:rFonts w:eastAsiaTheme="minorEastAsia"/>
          <w:spacing w:val="-8"/>
          <w:sz w:val="24"/>
        </w:rPr>
        <w:t>市水</w:t>
      </w:r>
      <w:proofErr w:type="gramStart"/>
      <w:r>
        <w:rPr>
          <w:rFonts w:eastAsiaTheme="minorEastAsia"/>
          <w:spacing w:val="-8"/>
          <w:sz w:val="24"/>
        </w:rPr>
        <w:t>务</w:t>
      </w:r>
      <w:proofErr w:type="gramEnd"/>
      <w:r>
        <w:rPr>
          <w:rFonts w:eastAsiaTheme="minorEastAsia"/>
          <w:spacing w:val="-8"/>
          <w:sz w:val="24"/>
        </w:rPr>
        <w:t>局</w:t>
      </w:r>
      <w:r>
        <w:rPr>
          <w:rFonts w:eastAsiaTheme="minorEastAsia"/>
          <w:spacing w:val="-8"/>
          <w:sz w:val="24"/>
        </w:rPr>
        <w:t xml:space="preserve"> </w:t>
      </w:r>
      <w:r>
        <w:rPr>
          <w:rFonts w:eastAsiaTheme="minorEastAsia"/>
          <w:spacing w:val="-8"/>
          <w:sz w:val="24"/>
        </w:rPr>
        <w:t>市政务服务办关于进一步贯彻落实政府采购支持中小企业政策的通知（</w:t>
      </w:r>
      <w:proofErr w:type="gramStart"/>
      <w:r>
        <w:rPr>
          <w:rFonts w:eastAsiaTheme="minorEastAsia"/>
          <w:spacing w:val="-8"/>
          <w:sz w:val="24"/>
        </w:rPr>
        <w:t>津财采〔</w:t>
      </w:r>
      <w:r>
        <w:rPr>
          <w:rFonts w:eastAsiaTheme="minorEastAsia"/>
          <w:spacing w:val="-8"/>
          <w:sz w:val="24"/>
        </w:rPr>
        <w:t>2022</w:t>
      </w:r>
      <w:r>
        <w:rPr>
          <w:rFonts w:eastAsiaTheme="minorEastAsia"/>
          <w:spacing w:val="-8"/>
          <w:sz w:val="24"/>
        </w:rPr>
        <w:t>〕</w:t>
      </w:r>
      <w:proofErr w:type="gramEnd"/>
      <w:r>
        <w:rPr>
          <w:rFonts w:eastAsiaTheme="minorEastAsia"/>
          <w:spacing w:val="-8"/>
          <w:sz w:val="24"/>
        </w:rPr>
        <w:t>11</w:t>
      </w:r>
      <w:r>
        <w:rPr>
          <w:rFonts w:eastAsiaTheme="minorEastAsia"/>
          <w:spacing w:val="-8"/>
          <w:sz w:val="24"/>
        </w:rPr>
        <w:t>号）</w:t>
      </w:r>
    </w:p>
    <w:p w:rsidR="002056C5" w:rsidRDefault="008C0EA3">
      <w:pPr>
        <w:adjustRightInd w:val="0"/>
        <w:snapToGrid w:val="0"/>
        <w:spacing w:line="400" w:lineRule="exact"/>
        <w:jc w:val="center"/>
        <w:rPr>
          <w:b/>
          <w:sz w:val="24"/>
          <w:szCs w:val="24"/>
        </w:rPr>
      </w:pPr>
      <w:r>
        <w:rPr>
          <w:b/>
          <w:sz w:val="24"/>
          <w:szCs w:val="24"/>
        </w:rPr>
        <w:lastRenderedPageBreak/>
        <w:t>诚信参与政府采购活动提示函</w:t>
      </w:r>
    </w:p>
    <w:p w:rsidR="002056C5" w:rsidRDefault="002056C5">
      <w:pPr>
        <w:pStyle w:val="aa"/>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2056C5" w:rsidRDefault="008C0EA3">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2056C5" w:rsidRDefault="008C0EA3">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Pr>
          <w:rFonts w:ascii="Times New Roman" w:eastAsiaTheme="minorEastAsia" w:hAnsi="Times New Roman" w:cs="Times New Roman"/>
        </w:rPr>
        <w:t>作形成</w:t>
      </w:r>
      <w:proofErr w:type="gramEnd"/>
      <w:r>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2056C5" w:rsidRDefault="008C0EA3">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Pr>
          <w:rFonts w:ascii="Times New Roman" w:eastAsiaTheme="minorEastAsia" w:hAnsi="Times New Roman" w:cs="Times New Roman"/>
        </w:rPr>
        <w:t>学信网</w:t>
      </w:r>
      <w:r>
        <w:rPr>
          <w:rStyle w:val="ad"/>
          <w:rFonts w:ascii="Times New Roman" w:eastAsiaTheme="minorEastAsia" w:hAnsi="Times New Roman" w:cs="Times New Roman"/>
        </w:rPr>
        <w:t>等</w:t>
      </w:r>
      <w:proofErr w:type="gramEnd"/>
      <w:r>
        <w:rPr>
          <w:rFonts w:ascii="Times New Roman" w:eastAsiaTheme="minorEastAsia" w:hAnsi="Times New Roman" w:cs="Times New Roman"/>
        </w:rPr>
        <w:t>官方查询渠道对投标文件中相关材料的真实性予以审查，对无法确认真实性的材料，不要作为投标、响应材料提交。</w:t>
      </w:r>
    </w:p>
    <w:p w:rsidR="002056C5" w:rsidRDefault="008C0EA3">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2056C5" w:rsidRDefault="008C0EA3">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2056C5" w:rsidRDefault="008C0EA3">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2056C5" w:rsidRDefault="008C0EA3">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2056C5" w:rsidRDefault="008C0EA3">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2056C5" w:rsidRDefault="008C0EA3">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2056C5" w:rsidRDefault="008C0EA3">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 </w:t>
      </w:r>
      <w:r>
        <w:rPr>
          <w:rStyle w:val="ad"/>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2056C5" w:rsidRDefault="008C0EA3">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spacing w:val="-8"/>
        </w:rPr>
      </w:pPr>
      <w:r>
        <w:rPr>
          <w:rFonts w:ascii="Times New Roman" w:eastAsiaTheme="minorEastAsia" w:hAnsi="Times New Roman" w:cs="Times New Roman"/>
        </w:rPr>
        <w:t>供应商有下列情形之一的，处以采购金额千分之五以上千</w:t>
      </w:r>
      <w:proofErr w:type="gramStart"/>
      <w:r>
        <w:rPr>
          <w:rFonts w:ascii="Times New Roman" w:eastAsiaTheme="minorEastAsia" w:hAnsi="Times New Roman" w:cs="Times New Roman"/>
        </w:rPr>
        <w:t>分之十</w:t>
      </w:r>
      <w:proofErr w:type="gramEnd"/>
      <w:r>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2056C5" w:rsidRDefault="002056C5">
      <w:pPr>
        <w:spacing w:line="360" w:lineRule="exact"/>
        <w:ind w:firstLineChars="200" w:firstLine="611"/>
        <w:rPr>
          <w:b/>
          <w:bCs/>
          <w:spacing w:val="-8"/>
          <w:kern w:val="28"/>
          <w:sz w:val="32"/>
          <w:szCs w:val="32"/>
        </w:rPr>
      </w:pPr>
    </w:p>
    <w:p w:rsidR="002056C5" w:rsidRDefault="002056C5">
      <w:pPr>
        <w:pStyle w:val="Default"/>
        <w:spacing w:line="360" w:lineRule="auto"/>
        <w:ind w:firstLineChars="2300" w:firstLine="5520"/>
        <w:jc w:val="center"/>
        <w:rPr>
          <w:rFonts w:ascii="Times New Roman" w:eastAsia="宋体" w:hAnsi="Times New Roman" w:cs="Times New Roman"/>
          <w:color w:val="auto"/>
          <w:kern w:val="2"/>
        </w:rPr>
        <w:sectPr w:rsidR="002056C5">
          <w:headerReference w:type="default" r:id="rId13"/>
          <w:footerReference w:type="default" r:id="rId14"/>
          <w:pgSz w:w="11907" w:h="16840"/>
          <w:pgMar w:top="1440" w:right="1797" w:bottom="1440" w:left="1797" w:header="720" w:footer="720" w:gutter="0"/>
          <w:pgNumType w:start="1"/>
          <w:cols w:space="720"/>
          <w:docGrid w:linePitch="312"/>
        </w:sectPr>
      </w:pPr>
    </w:p>
    <w:p w:rsidR="002056C5" w:rsidRDefault="008C0EA3">
      <w:pPr>
        <w:pStyle w:val="a9"/>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磋商项目</w:t>
      </w:r>
      <w:bookmarkEnd w:id="2"/>
      <w:r>
        <w:rPr>
          <w:rFonts w:ascii="Times New Roman" w:hAnsi="Times New Roman" w:hint="eastAsia"/>
        </w:rPr>
        <w:t>需求</w:t>
      </w:r>
    </w:p>
    <w:p w:rsidR="002056C5" w:rsidRPr="005812CA" w:rsidRDefault="008C0EA3">
      <w:pPr>
        <w:autoSpaceDE w:val="0"/>
        <w:autoSpaceDN w:val="0"/>
        <w:spacing w:line="360" w:lineRule="auto"/>
        <w:ind w:firstLineChars="200" w:firstLine="480"/>
        <w:rPr>
          <w:sz w:val="24"/>
        </w:rPr>
      </w:pPr>
      <w:r w:rsidRPr="005812CA">
        <w:rPr>
          <w:rFonts w:hint="eastAsia"/>
          <w:sz w:val="24"/>
        </w:rPr>
        <w:t>加注“★”号条款为不允许偏离的实质性要求，经磋商小组判定任意一条加注“★”号的条款出现偏离，视为无效响应。</w:t>
      </w:r>
    </w:p>
    <w:p w:rsidR="002056C5" w:rsidRPr="005812CA" w:rsidRDefault="008C0EA3">
      <w:pPr>
        <w:widowControl/>
        <w:spacing w:line="360" w:lineRule="auto"/>
        <w:ind w:firstLineChars="200" w:firstLine="480"/>
        <w:jc w:val="left"/>
        <w:rPr>
          <w:sz w:val="24"/>
        </w:rPr>
      </w:pPr>
      <w:r w:rsidRPr="005812CA">
        <w:rPr>
          <w:rFonts w:hint="eastAsia"/>
          <w:sz w:val="24"/>
        </w:rPr>
        <w:t>一、项目背景</w:t>
      </w:r>
    </w:p>
    <w:p w:rsidR="008C0EA3" w:rsidRPr="005812CA" w:rsidRDefault="008C0EA3" w:rsidP="008C0EA3">
      <w:pPr>
        <w:tabs>
          <w:tab w:val="left" w:pos="210"/>
        </w:tabs>
        <w:autoSpaceDE w:val="0"/>
        <w:autoSpaceDN w:val="0"/>
        <w:adjustRightInd w:val="0"/>
        <w:spacing w:line="360" w:lineRule="auto"/>
        <w:ind w:firstLineChars="200" w:firstLine="480"/>
        <w:outlineLvl w:val="0"/>
        <w:rPr>
          <w:sz w:val="24"/>
          <w:szCs w:val="24"/>
        </w:rPr>
      </w:pPr>
      <w:r w:rsidRPr="005812CA">
        <w:rPr>
          <w:rFonts w:hint="eastAsia"/>
          <w:sz w:val="24"/>
          <w:szCs w:val="24"/>
        </w:rPr>
        <w:t>为深入推进中医药文化传承创新发展，普及中医药健康知识，提升市民健康素养，天津市卫生健康促进中心拟举办</w:t>
      </w:r>
      <w:r w:rsidRPr="005812CA">
        <w:rPr>
          <w:rFonts w:hint="eastAsia"/>
          <w:sz w:val="24"/>
          <w:szCs w:val="24"/>
        </w:rPr>
        <w:t>4</w:t>
      </w:r>
      <w:r w:rsidRPr="005812CA">
        <w:rPr>
          <w:rFonts w:hint="eastAsia"/>
          <w:sz w:val="24"/>
          <w:szCs w:val="24"/>
        </w:rPr>
        <w:t>场“潮起津卫国韵养生”天津市中医文化市集活动。</w:t>
      </w:r>
    </w:p>
    <w:p w:rsidR="008C0EA3" w:rsidRPr="008C0EA3" w:rsidRDefault="008C0EA3" w:rsidP="008C0EA3">
      <w:pPr>
        <w:tabs>
          <w:tab w:val="left" w:pos="210"/>
        </w:tabs>
        <w:autoSpaceDE w:val="0"/>
        <w:autoSpaceDN w:val="0"/>
        <w:adjustRightInd w:val="0"/>
        <w:spacing w:line="360" w:lineRule="auto"/>
        <w:ind w:firstLineChars="200" w:firstLine="480"/>
        <w:outlineLvl w:val="0"/>
        <w:rPr>
          <w:sz w:val="24"/>
          <w:szCs w:val="24"/>
        </w:rPr>
      </w:pPr>
      <w:r w:rsidRPr="005812CA">
        <w:rPr>
          <w:rFonts w:hint="eastAsia"/>
          <w:sz w:val="24"/>
          <w:szCs w:val="24"/>
        </w:rPr>
        <w:t>项目采用全流程定制化策划执行服务</w:t>
      </w:r>
      <w:r w:rsidRPr="008C0EA3">
        <w:rPr>
          <w:rFonts w:hint="eastAsia"/>
          <w:sz w:val="24"/>
          <w:szCs w:val="24"/>
        </w:rPr>
        <w:t>模式，中标供应商负责从前期调研、方案定制到后期复盘的全链条落地工作，包括但不限于：属地调研、整体策划、高端视觉设计、场地协调与报批、标准化搭建布展、专业设备使用与调试、嘉宾与医师精准邀约、沉浸式互动体验打造、多维</w:t>
      </w:r>
      <w:proofErr w:type="gramStart"/>
      <w:r w:rsidRPr="008C0EA3">
        <w:rPr>
          <w:rFonts w:hint="eastAsia"/>
          <w:sz w:val="24"/>
          <w:szCs w:val="24"/>
        </w:rPr>
        <w:t>度宣传</w:t>
      </w:r>
      <w:proofErr w:type="gramEnd"/>
      <w:r w:rsidRPr="008C0EA3">
        <w:rPr>
          <w:rFonts w:hint="eastAsia"/>
          <w:sz w:val="24"/>
          <w:szCs w:val="24"/>
        </w:rPr>
        <w:t>推广、全场景安全保障、突发应急处置、撤场复原及活动复盘等全部工作。</w:t>
      </w:r>
    </w:p>
    <w:p w:rsidR="002056C5" w:rsidRDefault="008C0EA3" w:rsidP="008C0EA3">
      <w:pPr>
        <w:tabs>
          <w:tab w:val="left" w:pos="210"/>
        </w:tabs>
        <w:autoSpaceDE w:val="0"/>
        <w:autoSpaceDN w:val="0"/>
        <w:adjustRightInd w:val="0"/>
        <w:spacing w:line="360" w:lineRule="auto"/>
        <w:ind w:firstLineChars="200" w:firstLine="480"/>
        <w:outlineLvl w:val="0"/>
        <w:rPr>
          <w:sz w:val="24"/>
          <w:szCs w:val="24"/>
        </w:rPr>
      </w:pPr>
      <w:r w:rsidRPr="008C0EA3">
        <w:rPr>
          <w:rFonts w:hint="eastAsia"/>
          <w:sz w:val="24"/>
          <w:szCs w:val="24"/>
        </w:rPr>
        <w:t>本项目为公益性公共文化服务活动，要求突出天津本土中医特色、</w:t>
      </w:r>
      <w:proofErr w:type="gramStart"/>
      <w:r w:rsidRPr="008C0EA3">
        <w:rPr>
          <w:rFonts w:hint="eastAsia"/>
          <w:sz w:val="24"/>
          <w:szCs w:val="24"/>
        </w:rPr>
        <w:t>高端国潮</w:t>
      </w:r>
      <w:proofErr w:type="gramEnd"/>
      <w:r w:rsidRPr="008C0EA3">
        <w:rPr>
          <w:rFonts w:hint="eastAsia"/>
          <w:sz w:val="24"/>
          <w:szCs w:val="24"/>
        </w:rPr>
        <w:t>风格、便民惠民深度服务，严禁任何形式的商业推销、虚假宣传、违规诊疗及变相盈利行为，所有服务环节需达到市级公共文化活动标杆标准。</w:t>
      </w:r>
    </w:p>
    <w:p w:rsidR="002056C5" w:rsidRDefault="008C0EA3">
      <w:pPr>
        <w:autoSpaceDE w:val="0"/>
        <w:autoSpaceDN w:val="0"/>
        <w:adjustRightInd w:val="0"/>
        <w:spacing w:line="360" w:lineRule="auto"/>
        <w:ind w:firstLineChars="200" w:firstLine="480"/>
        <w:rPr>
          <w:bCs/>
          <w:sz w:val="24"/>
        </w:rPr>
      </w:pPr>
      <w:r>
        <w:rPr>
          <w:rFonts w:hint="eastAsia"/>
          <w:bCs/>
          <w:sz w:val="24"/>
        </w:rPr>
        <w:t>二</w:t>
      </w:r>
      <w:r>
        <w:rPr>
          <w:bCs/>
          <w:sz w:val="24"/>
        </w:rPr>
        <w:t>、技术要求</w:t>
      </w:r>
    </w:p>
    <w:p w:rsidR="002056C5" w:rsidRDefault="008C0EA3">
      <w:pPr>
        <w:spacing w:line="360" w:lineRule="auto"/>
        <w:ind w:firstLineChars="200" w:firstLine="480"/>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2056C5" w:rsidRDefault="008C0EA3">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（二）具体要求</w:t>
      </w:r>
    </w:p>
    <w:p w:rsidR="002056C5" w:rsidRPr="005812CA" w:rsidRDefault="008C0EA3">
      <w:pPr>
        <w:tabs>
          <w:tab w:val="left" w:pos="210"/>
        </w:tabs>
        <w:autoSpaceDE w:val="0"/>
        <w:autoSpaceDN w:val="0"/>
        <w:adjustRightInd w:val="0"/>
        <w:spacing w:line="360" w:lineRule="auto"/>
        <w:ind w:firstLineChars="200" w:firstLine="480"/>
        <w:outlineLvl w:val="0"/>
        <w:rPr>
          <w:sz w:val="24"/>
          <w:szCs w:val="24"/>
        </w:rPr>
      </w:pPr>
      <w:r w:rsidRPr="005812CA">
        <w:rPr>
          <w:rFonts w:hint="eastAsia"/>
          <w:sz w:val="24"/>
          <w:szCs w:val="24"/>
        </w:rPr>
        <w:t>详见项目需求书。</w:t>
      </w:r>
    </w:p>
    <w:p w:rsidR="002056C5" w:rsidRPr="005812CA" w:rsidRDefault="008C0EA3">
      <w:pPr>
        <w:tabs>
          <w:tab w:val="left" w:pos="210"/>
        </w:tabs>
        <w:autoSpaceDE w:val="0"/>
        <w:autoSpaceDN w:val="0"/>
        <w:adjustRightInd w:val="0"/>
        <w:spacing w:line="360" w:lineRule="auto"/>
        <w:ind w:firstLineChars="200" w:firstLine="480"/>
        <w:outlineLvl w:val="0"/>
        <w:rPr>
          <w:rFonts w:eastAsiaTheme="minorEastAsia"/>
          <w:sz w:val="24"/>
          <w:szCs w:val="24"/>
        </w:rPr>
      </w:pPr>
      <w:r w:rsidRPr="005812CA">
        <w:rPr>
          <w:rFonts w:eastAsiaTheme="minorEastAsia" w:hint="eastAsia"/>
          <w:sz w:val="24"/>
          <w:szCs w:val="24"/>
        </w:rPr>
        <w:t>三</w:t>
      </w:r>
      <w:r w:rsidRPr="005812CA">
        <w:rPr>
          <w:rFonts w:eastAsiaTheme="minorEastAsia"/>
          <w:sz w:val="24"/>
          <w:szCs w:val="24"/>
        </w:rPr>
        <w:t>、商务要求</w:t>
      </w:r>
    </w:p>
    <w:p w:rsidR="002056C5" w:rsidRPr="005812CA" w:rsidRDefault="008C0EA3">
      <w:pPr>
        <w:pStyle w:val="Default"/>
        <w:spacing w:line="360" w:lineRule="auto"/>
        <w:ind w:firstLineChars="200" w:firstLine="480"/>
        <w:jc w:val="both"/>
        <w:rPr>
          <w:rFonts w:ascii="Times New Roman" w:eastAsiaTheme="minorEastAsia" w:hAnsi="Times New Roman" w:cs="Times New Roman"/>
          <w:color w:val="auto"/>
          <w:kern w:val="2"/>
        </w:rPr>
      </w:pPr>
      <w:r w:rsidRPr="005812CA">
        <w:rPr>
          <w:rFonts w:ascii="Times New Roman" w:eastAsiaTheme="minorEastAsia" w:hAnsi="Times New Roman" w:cs="Times New Roman"/>
          <w:color w:val="auto"/>
          <w:kern w:val="2"/>
        </w:rPr>
        <w:t>（一）报价要求</w:t>
      </w:r>
    </w:p>
    <w:p w:rsidR="002056C5" w:rsidRPr="005812CA" w:rsidRDefault="008C0EA3">
      <w:pPr>
        <w:spacing w:line="360" w:lineRule="auto"/>
        <w:ind w:firstLineChars="200" w:firstLine="480"/>
        <w:rPr>
          <w:rFonts w:eastAsiaTheme="minorEastAsia"/>
          <w:sz w:val="24"/>
        </w:rPr>
      </w:pPr>
      <w:r w:rsidRPr="005812CA">
        <w:rPr>
          <w:rFonts w:eastAsiaTheme="minorEastAsia"/>
          <w:sz w:val="24"/>
        </w:rPr>
        <w:t xml:space="preserve">1. </w:t>
      </w:r>
      <w:r w:rsidRPr="005812CA">
        <w:rPr>
          <w:rFonts w:eastAsiaTheme="minorEastAsia"/>
          <w:sz w:val="24"/>
        </w:rPr>
        <w:t>投标报价以人民币填列。</w:t>
      </w:r>
    </w:p>
    <w:p w:rsidR="002056C5" w:rsidRPr="005812CA" w:rsidRDefault="008C0EA3">
      <w:pPr>
        <w:spacing w:line="360" w:lineRule="auto"/>
        <w:ind w:firstLineChars="200" w:firstLine="480"/>
        <w:rPr>
          <w:rFonts w:eastAsiaTheme="minorEastAsia"/>
          <w:sz w:val="24"/>
        </w:rPr>
      </w:pPr>
      <w:r w:rsidRPr="005812CA">
        <w:rPr>
          <w:rFonts w:eastAsiaTheme="minorEastAsia"/>
          <w:sz w:val="24"/>
        </w:rPr>
        <w:t xml:space="preserve">2. </w:t>
      </w:r>
      <w:r w:rsidRPr="005812CA">
        <w:rPr>
          <w:rFonts w:eastAsiaTheme="minorEastAsia"/>
          <w:sz w:val="24"/>
        </w:rPr>
        <w:t>投标人的报价应包括：人员费用、</w:t>
      </w:r>
      <w:r w:rsidRPr="005812CA">
        <w:rPr>
          <w:rFonts w:eastAsiaTheme="minorEastAsia" w:hint="eastAsia"/>
          <w:sz w:val="24"/>
        </w:rPr>
        <w:t>服务</w:t>
      </w:r>
      <w:r w:rsidRPr="005812CA">
        <w:rPr>
          <w:rFonts w:eastAsiaTheme="minorEastAsia"/>
          <w:sz w:val="24"/>
        </w:rPr>
        <w:t>费用、</w:t>
      </w:r>
      <w:r w:rsidRPr="005812CA">
        <w:rPr>
          <w:rFonts w:eastAsiaTheme="minorEastAsia" w:hint="eastAsia"/>
          <w:sz w:val="24"/>
        </w:rPr>
        <w:t>交通</w:t>
      </w:r>
      <w:r w:rsidRPr="005812CA">
        <w:rPr>
          <w:rFonts w:eastAsiaTheme="minorEastAsia"/>
          <w:sz w:val="24"/>
        </w:rPr>
        <w:t>费用、</w:t>
      </w:r>
      <w:r w:rsidRPr="005812CA">
        <w:rPr>
          <w:rFonts w:eastAsiaTheme="minorEastAsia" w:hint="eastAsia"/>
          <w:sz w:val="24"/>
        </w:rPr>
        <w:t>设备</w:t>
      </w:r>
      <w:r w:rsidRPr="005812CA">
        <w:rPr>
          <w:rFonts w:eastAsiaTheme="minorEastAsia"/>
          <w:sz w:val="24"/>
        </w:rPr>
        <w:t>费用、场地费用、管理费及税金等为完成竞争性磋商文件规定全部任务所需的一切应有费用。</w:t>
      </w:r>
    </w:p>
    <w:p w:rsidR="002056C5" w:rsidRPr="005812CA" w:rsidRDefault="008C0EA3">
      <w:pPr>
        <w:spacing w:line="360" w:lineRule="auto"/>
        <w:ind w:firstLineChars="200" w:firstLine="480"/>
        <w:rPr>
          <w:rFonts w:eastAsiaTheme="minorEastAsia"/>
          <w:sz w:val="24"/>
        </w:rPr>
      </w:pPr>
      <w:r w:rsidRPr="005812CA">
        <w:rPr>
          <w:rFonts w:eastAsiaTheme="minorEastAsia"/>
          <w:sz w:val="24"/>
        </w:rPr>
        <w:t xml:space="preserve">3. </w:t>
      </w:r>
      <w:r w:rsidRPr="005812CA">
        <w:rPr>
          <w:rFonts w:eastAsiaTheme="minorEastAsia"/>
          <w:sz w:val="24"/>
        </w:rPr>
        <w:t>验收相关费用由投标人负责。</w:t>
      </w:r>
    </w:p>
    <w:p w:rsidR="002056C5" w:rsidRPr="005812CA" w:rsidRDefault="008C0EA3">
      <w:pPr>
        <w:pStyle w:val="Default"/>
        <w:spacing w:line="360" w:lineRule="auto"/>
        <w:ind w:firstLineChars="200" w:firstLine="480"/>
        <w:jc w:val="both"/>
        <w:rPr>
          <w:rFonts w:ascii="Times New Roman" w:eastAsiaTheme="minorEastAsia" w:hAnsi="Times New Roman" w:cs="Times New Roman"/>
          <w:color w:val="auto"/>
          <w:kern w:val="2"/>
        </w:rPr>
      </w:pPr>
      <w:r w:rsidRPr="005812CA">
        <w:rPr>
          <w:rFonts w:ascii="Times New Roman" w:eastAsiaTheme="minorEastAsia" w:hAnsi="Times New Roman" w:cs="Times New Roman"/>
          <w:color w:val="auto"/>
          <w:kern w:val="2"/>
        </w:rPr>
        <w:t>（二）时间、地点要求：</w:t>
      </w:r>
    </w:p>
    <w:p w:rsidR="002056C5" w:rsidRPr="005812CA" w:rsidRDefault="008C0EA3">
      <w:pPr>
        <w:pStyle w:val="Default"/>
        <w:spacing w:line="360" w:lineRule="auto"/>
        <w:ind w:firstLineChars="200" w:firstLine="480"/>
        <w:jc w:val="both"/>
        <w:rPr>
          <w:rFonts w:ascii="Times New Roman" w:eastAsiaTheme="minorEastAsia" w:hAnsi="Times New Roman" w:cs="Times New Roman"/>
          <w:color w:val="auto"/>
          <w:kern w:val="2"/>
        </w:rPr>
      </w:pPr>
      <w:r w:rsidRPr="005812CA">
        <w:rPr>
          <w:rFonts w:ascii="Times New Roman" w:eastAsiaTheme="minorEastAsia" w:hAnsi="Times New Roman" w:cs="Times New Roman"/>
          <w:color w:val="auto"/>
          <w:kern w:val="2"/>
        </w:rPr>
        <w:lastRenderedPageBreak/>
        <w:t xml:space="preserve">1. </w:t>
      </w:r>
      <w:r w:rsidRPr="005812CA">
        <w:rPr>
          <w:rFonts w:ascii="Times New Roman" w:eastAsiaTheme="minorEastAsia" w:hAnsi="Times New Roman" w:cs="Times New Roman"/>
          <w:color w:val="auto"/>
          <w:kern w:val="2"/>
        </w:rPr>
        <w:t>时间要求：</w:t>
      </w:r>
      <w:r w:rsidR="00751883" w:rsidRPr="005812CA">
        <w:rPr>
          <w:rFonts w:ascii="Times New Roman" w:eastAsiaTheme="minorEastAsia" w:hAnsi="Times New Roman" w:cs="Times New Roman" w:hint="eastAsia"/>
          <w:color w:val="auto"/>
          <w:kern w:val="2"/>
        </w:rPr>
        <w:t>合同签订之日起至</w:t>
      </w:r>
      <w:r w:rsidR="00751883" w:rsidRPr="005812CA">
        <w:rPr>
          <w:rFonts w:ascii="Times New Roman" w:eastAsiaTheme="minorEastAsia" w:hAnsi="Times New Roman" w:cs="Times New Roman" w:hint="eastAsia"/>
          <w:color w:val="auto"/>
          <w:kern w:val="2"/>
        </w:rPr>
        <w:t>2026</w:t>
      </w:r>
      <w:r w:rsidR="00751883" w:rsidRPr="005812CA">
        <w:rPr>
          <w:rFonts w:ascii="Times New Roman" w:eastAsiaTheme="minorEastAsia" w:hAnsi="Times New Roman" w:cs="Times New Roman" w:hint="eastAsia"/>
          <w:color w:val="auto"/>
          <w:kern w:val="2"/>
        </w:rPr>
        <w:t>年</w:t>
      </w:r>
      <w:r w:rsidR="00751883" w:rsidRPr="005812CA">
        <w:rPr>
          <w:rFonts w:ascii="Times New Roman" w:eastAsiaTheme="minorEastAsia" w:hAnsi="Times New Roman" w:cs="Times New Roman" w:hint="eastAsia"/>
          <w:color w:val="auto"/>
          <w:kern w:val="2"/>
        </w:rPr>
        <w:t>12</w:t>
      </w:r>
      <w:r w:rsidR="00751883" w:rsidRPr="005812CA">
        <w:rPr>
          <w:rFonts w:ascii="Times New Roman" w:eastAsiaTheme="minorEastAsia" w:hAnsi="Times New Roman" w:cs="Times New Roman" w:hint="eastAsia"/>
          <w:color w:val="auto"/>
          <w:kern w:val="2"/>
        </w:rPr>
        <w:t>月</w:t>
      </w:r>
      <w:r w:rsidR="00751883" w:rsidRPr="005812CA">
        <w:rPr>
          <w:rFonts w:ascii="Times New Roman" w:eastAsiaTheme="minorEastAsia" w:hAnsi="Times New Roman" w:cs="Times New Roman" w:hint="eastAsia"/>
          <w:color w:val="auto"/>
          <w:kern w:val="2"/>
        </w:rPr>
        <w:t>31</w:t>
      </w:r>
      <w:r w:rsidR="00751883" w:rsidRPr="005812CA">
        <w:rPr>
          <w:rFonts w:ascii="Times New Roman" w:eastAsiaTheme="minorEastAsia" w:hAnsi="Times New Roman" w:cs="Times New Roman" w:hint="eastAsia"/>
          <w:color w:val="auto"/>
          <w:kern w:val="2"/>
        </w:rPr>
        <w:t>日，保证</w:t>
      </w:r>
      <w:r w:rsidR="00751883" w:rsidRPr="005812CA">
        <w:rPr>
          <w:rFonts w:ascii="Times New Roman" w:eastAsiaTheme="minorEastAsia" w:hAnsi="Times New Roman" w:cs="Times New Roman" w:hint="eastAsia"/>
          <w:color w:val="auto"/>
          <w:kern w:val="2"/>
        </w:rPr>
        <w:t xml:space="preserve">4 </w:t>
      </w:r>
      <w:r w:rsidR="00751883" w:rsidRPr="005812CA">
        <w:rPr>
          <w:rFonts w:ascii="Times New Roman" w:eastAsiaTheme="minorEastAsia" w:hAnsi="Times New Roman" w:cs="Times New Roman" w:hint="eastAsia"/>
          <w:color w:val="auto"/>
          <w:kern w:val="2"/>
        </w:rPr>
        <w:t>场活动全部完成、单场及整体验收均合格、所有资料按要求交付并归档完毕、场地复原验收合格</w:t>
      </w:r>
      <w:r w:rsidRPr="005812CA">
        <w:rPr>
          <w:rFonts w:ascii="Times New Roman" w:eastAsiaTheme="minorEastAsia" w:hAnsi="Times New Roman" w:cs="Times New Roman"/>
          <w:color w:val="auto"/>
          <w:kern w:val="2"/>
        </w:rPr>
        <w:t>（特殊情况以合同为准）。</w:t>
      </w:r>
    </w:p>
    <w:p w:rsidR="002056C5" w:rsidRPr="005812CA" w:rsidRDefault="008C0EA3">
      <w:pPr>
        <w:pStyle w:val="Default"/>
        <w:spacing w:line="360" w:lineRule="auto"/>
        <w:ind w:firstLineChars="200" w:firstLine="480"/>
        <w:jc w:val="both"/>
        <w:rPr>
          <w:rFonts w:ascii="Times New Roman" w:eastAsiaTheme="minorEastAsia" w:hAnsi="Times New Roman" w:cs="Times New Roman"/>
          <w:color w:val="auto"/>
          <w:kern w:val="2"/>
        </w:rPr>
      </w:pPr>
      <w:r w:rsidRPr="005812CA">
        <w:rPr>
          <w:rFonts w:ascii="Times New Roman" w:eastAsiaTheme="minorEastAsia" w:hAnsi="Times New Roman" w:cs="Times New Roman"/>
          <w:color w:val="auto"/>
          <w:kern w:val="2"/>
        </w:rPr>
        <w:t xml:space="preserve">2. </w:t>
      </w:r>
      <w:r w:rsidRPr="005812CA">
        <w:rPr>
          <w:rFonts w:ascii="Times New Roman" w:eastAsiaTheme="minorEastAsia" w:hAnsi="Times New Roman" w:cs="Times New Roman"/>
          <w:color w:val="auto"/>
          <w:kern w:val="2"/>
        </w:rPr>
        <w:t>服务地点：</w:t>
      </w:r>
      <w:r w:rsidR="00505789" w:rsidRPr="005812CA">
        <w:rPr>
          <w:rFonts w:ascii="Times New Roman" w:eastAsiaTheme="minorEastAsia" w:hAnsi="Times New Roman" w:cs="Times New Roman" w:hint="eastAsia"/>
          <w:color w:val="auto"/>
          <w:kern w:val="2"/>
        </w:rPr>
        <w:t>天津市行政区域内指定场地（商圈、公园、社区、</w:t>
      </w:r>
      <w:proofErr w:type="gramStart"/>
      <w:r w:rsidR="00505789" w:rsidRPr="005812CA">
        <w:rPr>
          <w:rFonts w:ascii="Times New Roman" w:eastAsiaTheme="minorEastAsia" w:hAnsi="Times New Roman" w:cs="Times New Roman" w:hint="eastAsia"/>
          <w:color w:val="auto"/>
          <w:kern w:val="2"/>
        </w:rPr>
        <w:t>文旅点</w:t>
      </w:r>
      <w:proofErr w:type="gramEnd"/>
      <w:r w:rsidR="00505789" w:rsidRPr="005812CA">
        <w:rPr>
          <w:rFonts w:ascii="Times New Roman" w:eastAsiaTheme="minorEastAsia" w:hAnsi="Times New Roman" w:cs="Times New Roman" w:hint="eastAsia"/>
          <w:color w:val="auto"/>
          <w:kern w:val="2"/>
        </w:rPr>
        <w:t>位等，需适配不同场地属性完成个性化方案设计与执行</w:t>
      </w:r>
      <w:r w:rsidRPr="005812CA">
        <w:rPr>
          <w:rFonts w:ascii="Times New Roman" w:eastAsiaTheme="minorEastAsia" w:hAnsi="Times New Roman" w:cs="Times New Roman"/>
          <w:color w:val="auto"/>
          <w:kern w:val="2"/>
        </w:rPr>
        <w:t>（特殊情况以合同为准）。</w:t>
      </w:r>
    </w:p>
    <w:p w:rsidR="002056C5" w:rsidRPr="005812CA" w:rsidRDefault="008C0EA3">
      <w:pPr>
        <w:pStyle w:val="Default"/>
        <w:spacing w:line="360" w:lineRule="auto"/>
        <w:ind w:firstLineChars="200" w:firstLine="480"/>
        <w:jc w:val="both"/>
        <w:rPr>
          <w:rFonts w:ascii="Times New Roman" w:eastAsiaTheme="minorEastAsia" w:hAnsi="Times New Roman" w:cs="Times New Roman"/>
          <w:color w:val="auto"/>
          <w:kern w:val="2"/>
        </w:rPr>
      </w:pPr>
      <w:r w:rsidRPr="005812CA">
        <w:rPr>
          <w:rFonts w:ascii="Times New Roman" w:eastAsiaTheme="minorEastAsia" w:hAnsi="Times New Roman" w:cs="Times New Roman"/>
          <w:color w:val="auto"/>
          <w:kern w:val="2"/>
        </w:rPr>
        <w:t>（</w:t>
      </w:r>
      <w:r w:rsidRPr="005812CA">
        <w:rPr>
          <w:rFonts w:ascii="Times New Roman" w:eastAsiaTheme="minorEastAsia" w:hAnsi="Times New Roman" w:cs="Times New Roman" w:hint="eastAsia"/>
          <w:color w:val="auto"/>
          <w:kern w:val="2"/>
        </w:rPr>
        <w:t>三</w:t>
      </w:r>
      <w:r w:rsidRPr="005812CA">
        <w:rPr>
          <w:rFonts w:ascii="Times New Roman" w:eastAsiaTheme="minorEastAsia" w:hAnsi="Times New Roman" w:cs="Times New Roman"/>
          <w:color w:val="auto"/>
          <w:kern w:val="2"/>
        </w:rPr>
        <w:t>）付款方式</w:t>
      </w:r>
    </w:p>
    <w:p w:rsidR="002056C5" w:rsidRPr="005812CA" w:rsidRDefault="004F1AC0">
      <w:pPr>
        <w:pStyle w:val="Default"/>
        <w:spacing w:line="360" w:lineRule="auto"/>
        <w:ind w:firstLineChars="200" w:firstLine="480"/>
        <w:jc w:val="both"/>
        <w:rPr>
          <w:rFonts w:ascii="Times New Roman" w:eastAsiaTheme="minorEastAsia" w:hAnsi="Times New Roman" w:cs="Times New Roman"/>
          <w:color w:val="auto"/>
          <w:kern w:val="2"/>
        </w:rPr>
      </w:pPr>
      <w:r w:rsidRPr="005812CA">
        <w:rPr>
          <w:rFonts w:ascii="Times New Roman" w:eastAsiaTheme="minorEastAsia" w:hAnsi="Times New Roman" w:cs="Times New Roman" w:hint="eastAsia"/>
          <w:color w:val="auto"/>
          <w:szCs w:val="21"/>
        </w:rPr>
        <w:t>合同签订后</w:t>
      </w:r>
      <w:r w:rsidRPr="005812CA">
        <w:rPr>
          <w:rFonts w:ascii="Times New Roman" w:eastAsiaTheme="minorEastAsia" w:hAnsi="Times New Roman" w:cs="Times New Roman" w:hint="eastAsia"/>
          <w:color w:val="auto"/>
          <w:szCs w:val="21"/>
        </w:rPr>
        <w:t>10</w:t>
      </w:r>
      <w:r w:rsidRPr="005812CA">
        <w:rPr>
          <w:rFonts w:ascii="Times New Roman" w:eastAsiaTheme="minorEastAsia" w:hAnsi="Times New Roman" w:cs="Times New Roman" w:hint="eastAsia"/>
          <w:color w:val="auto"/>
          <w:szCs w:val="21"/>
        </w:rPr>
        <w:t>个工作日内支付合同总额</w:t>
      </w:r>
      <w:r w:rsidRPr="005812CA">
        <w:rPr>
          <w:rFonts w:ascii="Times New Roman" w:eastAsiaTheme="minorEastAsia" w:hAnsi="Times New Roman" w:cs="Times New Roman" w:hint="eastAsia"/>
          <w:color w:val="auto"/>
          <w:szCs w:val="21"/>
        </w:rPr>
        <w:t>30%</w:t>
      </w:r>
      <w:r w:rsidRPr="005812CA">
        <w:rPr>
          <w:rFonts w:ascii="Times New Roman" w:eastAsiaTheme="minorEastAsia" w:hAnsi="Times New Roman" w:cs="Times New Roman" w:hint="eastAsia"/>
          <w:color w:val="auto"/>
          <w:szCs w:val="21"/>
        </w:rPr>
        <w:t>的预付款，完成</w:t>
      </w:r>
      <w:r w:rsidRPr="005812CA">
        <w:rPr>
          <w:rFonts w:ascii="Times New Roman" w:eastAsiaTheme="minorEastAsia" w:hAnsi="Times New Roman" w:cs="Times New Roman" w:hint="eastAsia"/>
          <w:color w:val="auto"/>
          <w:szCs w:val="21"/>
        </w:rPr>
        <w:t>2</w:t>
      </w:r>
      <w:r w:rsidRPr="005812CA">
        <w:rPr>
          <w:rFonts w:ascii="Times New Roman" w:eastAsiaTheme="minorEastAsia" w:hAnsi="Times New Roman" w:cs="Times New Roman" w:hint="eastAsia"/>
          <w:color w:val="auto"/>
          <w:szCs w:val="21"/>
        </w:rPr>
        <w:t>场活动并经采购人单场验收合格后</w:t>
      </w:r>
      <w:r w:rsidRPr="005812CA">
        <w:rPr>
          <w:rFonts w:ascii="Times New Roman" w:eastAsiaTheme="minorEastAsia" w:hAnsi="Times New Roman" w:cs="Times New Roman" w:hint="eastAsia"/>
          <w:color w:val="auto"/>
          <w:szCs w:val="21"/>
        </w:rPr>
        <w:t>10</w:t>
      </w:r>
      <w:r w:rsidRPr="005812CA">
        <w:rPr>
          <w:rFonts w:ascii="Times New Roman" w:eastAsiaTheme="minorEastAsia" w:hAnsi="Times New Roman" w:cs="Times New Roman" w:hint="eastAsia"/>
          <w:color w:val="auto"/>
          <w:szCs w:val="21"/>
        </w:rPr>
        <w:t>个工作日内支付合同总额</w:t>
      </w:r>
      <w:r w:rsidRPr="005812CA">
        <w:rPr>
          <w:rFonts w:ascii="Times New Roman" w:eastAsiaTheme="minorEastAsia" w:hAnsi="Times New Roman" w:cs="Times New Roman" w:hint="eastAsia"/>
          <w:color w:val="auto"/>
          <w:szCs w:val="21"/>
        </w:rPr>
        <w:t>30%</w:t>
      </w:r>
      <w:r w:rsidRPr="005812CA">
        <w:rPr>
          <w:rFonts w:ascii="Times New Roman" w:eastAsiaTheme="minorEastAsia" w:hAnsi="Times New Roman" w:cs="Times New Roman" w:hint="eastAsia"/>
          <w:color w:val="auto"/>
          <w:szCs w:val="21"/>
        </w:rPr>
        <w:t>的进度款，全部</w:t>
      </w:r>
      <w:r w:rsidRPr="005812CA">
        <w:rPr>
          <w:rFonts w:ascii="Times New Roman" w:eastAsiaTheme="minorEastAsia" w:hAnsi="Times New Roman" w:cs="Times New Roman" w:hint="eastAsia"/>
          <w:color w:val="auto"/>
          <w:szCs w:val="21"/>
        </w:rPr>
        <w:t>4</w:t>
      </w:r>
      <w:r w:rsidRPr="005812CA">
        <w:rPr>
          <w:rFonts w:ascii="Times New Roman" w:eastAsiaTheme="minorEastAsia" w:hAnsi="Times New Roman" w:cs="Times New Roman" w:hint="eastAsia"/>
          <w:color w:val="auto"/>
          <w:szCs w:val="21"/>
        </w:rPr>
        <w:t>场活动完成、整体验收合格、所有资料归档完毕、无任何遗留问题后</w:t>
      </w:r>
      <w:r w:rsidRPr="005812CA">
        <w:rPr>
          <w:rFonts w:ascii="Times New Roman" w:eastAsiaTheme="minorEastAsia" w:hAnsi="Times New Roman" w:cs="Times New Roman" w:hint="eastAsia"/>
          <w:color w:val="auto"/>
          <w:szCs w:val="21"/>
        </w:rPr>
        <w:t>10</w:t>
      </w:r>
      <w:r w:rsidRPr="005812CA">
        <w:rPr>
          <w:rFonts w:ascii="Times New Roman" w:eastAsiaTheme="minorEastAsia" w:hAnsi="Times New Roman" w:cs="Times New Roman" w:hint="eastAsia"/>
          <w:color w:val="auto"/>
          <w:szCs w:val="21"/>
        </w:rPr>
        <w:t>个工作日内支付合同总额</w:t>
      </w:r>
      <w:r w:rsidRPr="005812CA">
        <w:rPr>
          <w:rFonts w:ascii="Times New Roman" w:eastAsiaTheme="minorEastAsia" w:hAnsi="Times New Roman" w:cs="Times New Roman" w:hint="eastAsia"/>
          <w:color w:val="auto"/>
          <w:szCs w:val="21"/>
        </w:rPr>
        <w:t>40%</w:t>
      </w:r>
      <w:r w:rsidRPr="005812CA">
        <w:rPr>
          <w:rFonts w:ascii="Times New Roman" w:eastAsiaTheme="minorEastAsia" w:hAnsi="Times New Roman" w:cs="Times New Roman" w:hint="eastAsia"/>
          <w:color w:val="auto"/>
          <w:szCs w:val="21"/>
        </w:rPr>
        <w:t>的尾款</w:t>
      </w:r>
      <w:r w:rsidR="008C0EA3" w:rsidRPr="005812CA">
        <w:rPr>
          <w:rFonts w:ascii="Times New Roman" w:eastAsiaTheme="minorEastAsia" w:hAnsi="Times New Roman" w:cs="Times New Roman"/>
          <w:color w:val="auto"/>
        </w:rPr>
        <w:t>（特殊情况以合同为准）。</w:t>
      </w:r>
    </w:p>
    <w:p w:rsidR="004F1AC0" w:rsidRPr="005812CA" w:rsidRDefault="008C0EA3">
      <w:pPr>
        <w:pStyle w:val="Default"/>
        <w:spacing w:line="360" w:lineRule="auto"/>
        <w:ind w:firstLineChars="200" w:firstLine="480"/>
        <w:jc w:val="both"/>
        <w:rPr>
          <w:rFonts w:ascii="Times New Roman" w:eastAsiaTheme="minorEastAsia" w:hAnsi="Times New Roman" w:cs="Times New Roman"/>
          <w:color w:val="auto"/>
          <w:kern w:val="2"/>
        </w:rPr>
      </w:pPr>
      <w:r w:rsidRPr="005812CA">
        <w:rPr>
          <w:rFonts w:ascii="Times New Roman" w:eastAsiaTheme="minorEastAsia" w:hAnsi="Times New Roman" w:cs="Times New Roman"/>
          <w:color w:val="auto"/>
          <w:kern w:val="2"/>
        </w:rPr>
        <w:t>（</w:t>
      </w:r>
      <w:r w:rsidRPr="005812CA">
        <w:rPr>
          <w:rFonts w:ascii="Times New Roman" w:eastAsiaTheme="minorEastAsia" w:hAnsi="Times New Roman" w:cs="Times New Roman" w:hint="eastAsia"/>
          <w:color w:val="auto"/>
          <w:kern w:val="2"/>
        </w:rPr>
        <w:t>四</w:t>
      </w:r>
      <w:r w:rsidRPr="005812CA">
        <w:rPr>
          <w:rFonts w:ascii="Times New Roman" w:eastAsiaTheme="minorEastAsia" w:hAnsi="Times New Roman" w:cs="Times New Roman"/>
          <w:color w:val="auto"/>
          <w:kern w:val="2"/>
        </w:rPr>
        <w:t>）磋商保证金及履约保证金：</w:t>
      </w:r>
    </w:p>
    <w:p w:rsidR="004F1AC0" w:rsidRPr="005812CA" w:rsidRDefault="004F1AC0" w:rsidP="004F1AC0">
      <w:pPr>
        <w:autoSpaceDE w:val="0"/>
        <w:autoSpaceDN w:val="0"/>
        <w:adjustRightInd w:val="0"/>
        <w:spacing w:line="360" w:lineRule="auto"/>
        <w:ind w:firstLineChars="200" w:firstLine="480"/>
        <w:rPr>
          <w:sz w:val="24"/>
        </w:rPr>
      </w:pPr>
      <w:r w:rsidRPr="005812CA">
        <w:rPr>
          <w:rFonts w:hint="eastAsia"/>
          <w:sz w:val="24"/>
        </w:rPr>
        <w:t>本项目不收取投标保证金。签订合同后</w:t>
      </w:r>
      <w:r w:rsidRPr="005812CA">
        <w:rPr>
          <w:rFonts w:hint="eastAsia"/>
          <w:sz w:val="24"/>
        </w:rPr>
        <w:t>15</w:t>
      </w:r>
      <w:r w:rsidRPr="005812CA">
        <w:rPr>
          <w:rFonts w:hint="eastAsia"/>
          <w:sz w:val="24"/>
        </w:rPr>
        <w:t>个工作日内成交供应商应向采购人提供合同总额</w:t>
      </w:r>
      <w:r w:rsidRPr="005812CA">
        <w:rPr>
          <w:rFonts w:hint="eastAsia"/>
          <w:sz w:val="24"/>
        </w:rPr>
        <w:t>10%</w:t>
      </w:r>
      <w:r w:rsidRPr="005812CA">
        <w:rPr>
          <w:rFonts w:hint="eastAsia"/>
          <w:sz w:val="24"/>
        </w:rPr>
        <w:t>的履约保证金，供应商应当以支票、汇票、本票或者金融机构、担保机构出具的保函等非现金形式提交。此履约保证金的递交、退还、罚没和有效期以合同为准。</w:t>
      </w:r>
    </w:p>
    <w:p w:rsidR="002056C5" w:rsidRDefault="008C0EA3">
      <w:pPr>
        <w:autoSpaceDE w:val="0"/>
        <w:autoSpaceDN w:val="0"/>
        <w:adjustRightInd w:val="0"/>
        <w:spacing w:line="360" w:lineRule="auto"/>
        <w:ind w:firstLineChars="200" w:firstLine="480"/>
        <w:rPr>
          <w:rFonts w:eastAsiaTheme="minorEastAsia"/>
          <w:bCs/>
          <w:sz w:val="24"/>
        </w:rPr>
      </w:pPr>
      <w:r>
        <w:rPr>
          <w:rFonts w:eastAsiaTheme="minorEastAsia" w:hint="eastAsia"/>
          <w:bCs/>
          <w:sz w:val="24"/>
        </w:rPr>
        <w:t>四</w:t>
      </w:r>
      <w:r>
        <w:rPr>
          <w:rFonts w:eastAsiaTheme="minorEastAsia"/>
          <w:bCs/>
          <w:sz w:val="24"/>
        </w:rPr>
        <w:t>、评分因素及评标标准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2056C5">
        <w:trPr>
          <w:trHeight w:val="285"/>
          <w:jc w:val="center"/>
        </w:trPr>
        <w:tc>
          <w:tcPr>
            <w:tcW w:w="9393" w:type="dxa"/>
            <w:gridSpan w:val="3"/>
            <w:shd w:val="clear" w:color="auto" w:fill="auto"/>
            <w:vAlign w:val="center"/>
          </w:tcPr>
          <w:p w:rsidR="002056C5" w:rsidRDefault="008C0EA3" w:rsidP="005812CA">
            <w:pPr>
              <w:widowControl/>
              <w:adjustRightInd w:val="0"/>
              <w:snapToGrid w:val="0"/>
              <w:jc w:val="center"/>
              <w:rPr>
                <w:color w:val="000000"/>
                <w:kern w:val="0"/>
                <w:sz w:val="24"/>
                <w:szCs w:val="24"/>
              </w:rPr>
            </w:pPr>
            <w:r>
              <w:rPr>
                <w:color w:val="000000"/>
                <w:kern w:val="0"/>
                <w:sz w:val="24"/>
                <w:szCs w:val="24"/>
              </w:rPr>
              <w:t>第一部分</w:t>
            </w:r>
            <w:r>
              <w:rPr>
                <w:color w:val="000000"/>
                <w:kern w:val="0"/>
                <w:sz w:val="24"/>
                <w:szCs w:val="24"/>
              </w:rPr>
              <w:t xml:space="preserve"> </w:t>
            </w:r>
            <w:r>
              <w:rPr>
                <w:color w:val="000000"/>
                <w:kern w:val="0"/>
                <w:sz w:val="24"/>
                <w:szCs w:val="24"/>
              </w:rPr>
              <w:t>价格（</w:t>
            </w:r>
            <w:r w:rsidR="005812CA">
              <w:rPr>
                <w:rFonts w:hint="eastAsia"/>
                <w:color w:val="000000"/>
                <w:kern w:val="0"/>
                <w:sz w:val="24"/>
                <w:szCs w:val="24"/>
              </w:rPr>
              <w:t>1</w:t>
            </w:r>
            <w:r>
              <w:rPr>
                <w:color w:val="000000"/>
                <w:kern w:val="0"/>
                <w:sz w:val="24"/>
                <w:szCs w:val="24"/>
              </w:rPr>
              <w:t>0</w:t>
            </w:r>
            <w:r>
              <w:rPr>
                <w:color w:val="000000"/>
                <w:kern w:val="0"/>
                <w:sz w:val="24"/>
                <w:szCs w:val="24"/>
              </w:rPr>
              <w:t>分）</w:t>
            </w:r>
          </w:p>
        </w:tc>
        <w:tc>
          <w:tcPr>
            <w:tcW w:w="1143" w:type="dxa"/>
            <w:shd w:val="clear" w:color="auto" w:fill="auto"/>
            <w:vAlign w:val="center"/>
          </w:tcPr>
          <w:p w:rsidR="002056C5" w:rsidRDefault="008C0EA3">
            <w:pPr>
              <w:widowControl/>
              <w:adjustRightInd w:val="0"/>
              <w:snapToGrid w:val="0"/>
              <w:jc w:val="center"/>
              <w:rPr>
                <w:color w:val="000000"/>
                <w:kern w:val="0"/>
                <w:sz w:val="24"/>
                <w:szCs w:val="24"/>
              </w:rPr>
            </w:pPr>
            <w:r>
              <w:rPr>
                <w:color w:val="000000"/>
                <w:kern w:val="0"/>
                <w:sz w:val="24"/>
                <w:szCs w:val="24"/>
              </w:rPr>
              <w:t>分值</w:t>
            </w:r>
          </w:p>
        </w:tc>
      </w:tr>
      <w:tr w:rsidR="002056C5">
        <w:trPr>
          <w:trHeight w:val="780"/>
          <w:jc w:val="center"/>
        </w:trPr>
        <w:tc>
          <w:tcPr>
            <w:tcW w:w="663" w:type="dxa"/>
            <w:shd w:val="clear" w:color="auto" w:fill="auto"/>
            <w:noWrap/>
            <w:vAlign w:val="center"/>
          </w:tcPr>
          <w:p w:rsidR="002056C5" w:rsidRDefault="008C0EA3">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2056C5" w:rsidRDefault="008C0EA3">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2056C5" w:rsidRDefault="008C0EA3">
            <w:pPr>
              <w:widowControl/>
              <w:adjustRightInd w:val="0"/>
              <w:snapToGrid w:val="0"/>
              <w:rPr>
                <w:kern w:val="0"/>
                <w:sz w:val="24"/>
                <w:szCs w:val="24"/>
              </w:rPr>
            </w:pPr>
            <w:r>
              <w:rPr>
                <w:kern w:val="0"/>
                <w:sz w:val="24"/>
                <w:szCs w:val="24"/>
              </w:rPr>
              <w:t>（</w:t>
            </w:r>
            <w:r>
              <w:rPr>
                <w:kern w:val="0"/>
                <w:sz w:val="24"/>
                <w:szCs w:val="24"/>
              </w:rPr>
              <w:t>1</w:t>
            </w:r>
            <w:r>
              <w:rPr>
                <w:kern w:val="0"/>
                <w:sz w:val="24"/>
                <w:szCs w:val="24"/>
              </w:rPr>
              <w:t>）报价超过采购预算的，响应无效，未超过采购预算的报价按以下公式进行计算。</w:t>
            </w:r>
          </w:p>
          <w:p w:rsidR="002056C5" w:rsidRDefault="008C0EA3">
            <w:pPr>
              <w:widowControl/>
              <w:adjustRightInd w:val="0"/>
              <w:snapToGrid w:val="0"/>
              <w:rPr>
                <w:kern w:val="0"/>
                <w:sz w:val="24"/>
                <w:szCs w:val="24"/>
              </w:rPr>
            </w:pPr>
            <w:r>
              <w:rPr>
                <w:kern w:val="0"/>
                <w:sz w:val="24"/>
                <w:szCs w:val="24"/>
              </w:rPr>
              <w:t>（</w:t>
            </w:r>
            <w:r>
              <w:rPr>
                <w:kern w:val="0"/>
                <w:sz w:val="24"/>
                <w:szCs w:val="24"/>
              </w:rPr>
              <w:t>2</w:t>
            </w:r>
            <w:r>
              <w:rPr>
                <w:kern w:val="0"/>
                <w:sz w:val="24"/>
                <w:szCs w:val="24"/>
              </w:rPr>
              <w:t>）价格得分</w:t>
            </w:r>
            <w:r>
              <w:rPr>
                <w:kern w:val="0"/>
                <w:sz w:val="24"/>
                <w:szCs w:val="24"/>
              </w:rPr>
              <w:t>=</w:t>
            </w:r>
            <w:r>
              <w:rPr>
                <w:kern w:val="0"/>
                <w:sz w:val="24"/>
                <w:szCs w:val="24"/>
              </w:rPr>
              <w:t>（评标基准价</w:t>
            </w:r>
            <w:r>
              <w:rPr>
                <w:kern w:val="0"/>
                <w:sz w:val="24"/>
                <w:szCs w:val="24"/>
              </w:rPr>
              <w:t>/</w:t>
            </w:r>
            <w:r>
              <w:rPr>
                <w:kern w:val="0"/>
                <w:sz w:val="24"/>
                <w:szCs w:val="24"/>
              </w:rPr>
              <w:t>报价）</w:t>
            </w:r>
            <w:r>
              <w:rPr>
                <w:kern w:val="0"/>
                <w:sz w:val="24"/>
                <w:szCs w:val="24"/>
              </w:rPr>
              <w:t>×</w:t>
            </w:r>
            <w:r w:rsidR="005812CA">
              <w:rPr>
                <w:rFonts w:hint="eastAsia"/>
                <w:kern w:val="0"/>
                <w:sz w:val="24"/>
                <w:szCs w:val="24"/>
              </w:rPr>
              <w:t>1</w:t>
            </w:r>
            <w:r>
              <w:rPr>
                <w:kern w:val="0"/>
                <w:sz w:val="24"/>
                <w:szCs w:val="24"/>
              </w:rPr>
              <w:t>0</w:t>
            </w:r>
          </w:p>
          <w:p w:rsidR="002056C5" w:rsidRDefault="008C0EA3">
            <w:pPr>
              <w:widowControl/>
              <w:adjustRightInd w:val="0"/>
              <w:snapToGrid w:val="0"/>
              <w:rPr>
                <w:kern w:val="0"/>
                <w:sz w:val="24"/>
                <w:szCs w:val="24"/>
              </w:rPr>
            </w:pPr>
            <w:r>
              <w:rPr>
                <w:kern w:val="0"/>
                <w:sz w:val="24"/>
                <w:szCs w:val="24"/>
              </w:rPr>
              <w:t>注：满足本文件要求且报价最低的报价为评标基准价。</w:t>
            </w:r>
          </w:p>
        </w:tc>
        <w:tc>
          <w:tcPr>
            <w:tcW w:w="1143" w:type="dxa"/>
            <w:shd w:val="clear" w:color="auto" w:fill="auto"/>
            <w:vAlign w:val="center"/>
          </w:tcPr>
          <w:p w:rsidR="002056C5" w:rsidRDefault="005812CA">
            <w:pPr>
              <w:widowControl/>
              <w:adjustRightInd w:val="0"/>
              <w:snapToGrid w:val="0"/>
              <w:jc w:val="center"/>
              <w:rPr>
                <w:color w:val="000000"/>
                <w:kern w:val="0"/>
                <w:sz w:val="24"/>
                <w:szCs w:val="24"/>
              </w:rPr>
            </w:pPr>
            <w:r>
              <w:rPr>
                <w:rFonts w:hint="eastAsia"/>
                <w:color w:val="000000"/>
                <w:kern w:val="0"/>
                <w:sz w:val="24"/>
                <w:szCs w:val="24"/>
              </w:rPr>
              <w:t>1</w:t>
            </w:r>
            <w:r w:rsidR="008C0EA3">
              <w:rPr>
                <w:color w:val="000000"/>
                <w:kern w:val="0"/>
                <w:sz w:val="24"/>
                <w:szCs w:val="24"/>
              </w:rPr>
              <w:t>0</w:t>
            </w:r>
          </w:p>
        </w:tc>
      </w:tr>
      <w:tr w:rsidR="002056C5">
        <w:trPr>
          <w:trHeight w:val="245"/>
          <w:jc w:val="center"/>
        </w:trPr>
        <w:tc>
          <w:tcPr>
            <w:tcW w:w="9393" w:type="dxa"/>
            <w:gridSpan w:val="3"/>
            <w:shd w:val="clear" w:color="auto" w:fill="auto"/>
            <w:noWrap/>
            <w:vAlign w:val="center"/>
          </w:tcPr>
          <w:p w:rsidR="002056C5" w:rsidRDefault="008C0EA3" w:rsidP="00B528B6">
            <w:pPr>
              <w:widowControl/>
              <w:adjustRightInd w:val="0"/>
              <w:snapToGrid w:val="0"/>
              <w:jc w:val="center"/>
              <w:rPr>
                <w:kern w:val="0"/>
                <w:sz w:val="24"/>
                <w:szCs w:val="24"/>
              </w:rPr>
            </w:pPr>
            <w:r>
              <w:rPr>
                <w:color w:val="000000"/>
                <w:kern w:val="0"/>
                <w:sz w:val="24"/>
                <w:szCs w:val="24"/>
              </w:rPr>
              <w:t>第二部分</w:t>
            </w:r>
            <w:r>
              <w:rPr>
                <w:color w:val="000000"/>
                <w:kern w:val="0"/>
                <w:sz w:val="24"/>
                <w:szCs w:val="24"/>
              </w:rPr>
              <w:t xml:space="preserve"> </w:t>
            </w:r>
            <w:r>
              <w:rPr>
                <w:color w:val="000000"/>
                <w:kern w:val="0"/>
                <w:sz w:val="24"/>
                <w:szCs w:val="24"/>
              </w:rPr>
              <w:t>客观分（</w:t>
            </w:r>
            <w:r w:rsidR="00B528B6">
              <w:rPr>
                <w:rFonts w:hint="eastAsia"/>
                <w:color w:val="000000"/>
                <w:kern w:val="0"/>
                <w:sz w:val="24"/>
                <w:szCs w:val="24"/>
              </w:rPr>
              <w:t>27</w:t>
            </w:r>
            <w:r>
              <w:rPr>
                <w:color w:val="000000"/>
                <w:kern w:val="0"/>
                <w:sz w:val="24"/>
                <w:szCs w:val="24"/>
              </w:rPr>
              <w:t>分）</w:t>
            </w:r>
          </w:p>
        </w:tc>
        <w:tc>
          <w:tcPr>
            <w:tcW w:w="1143" w:type="dxa"/>
            <w:shd w:val="clear" w:color="auto" w:fill="auto"/>
            <w:vAlign w:val="center"/>
          </w:tcPr>
          <w:p w:rsidR="002056C5" w:rsidRDefault="008C0EA3">
            <w:pPr>
              <w:widowControl/>
              <w:adjustRightInd w:val="0"/>
              <w:snapToGrid w:val="0"/>
              <w:jc w:val="center"/>
              <w:rPr>
                <w:color w:val="000000"/>
                <w:kern w:val="0"/>
                <w:sz w:val="24"/>
                <w:szCs w:val="24"/>
              </w:rPr>
            </w:pPr>
            <w:r>
              <w:rPr>
                <w:color w:val="000000"/>
                <w:kern w:val="0"/>
                <w:sz w:val="24"/>
                <w:szCs w:val="24"/>
              </w:rPr>
              <w:t>分值</w:t>
            </w:r>
          </w:p>
        </w:tc>
      </w:tr>
      <w:tr w:rsidR="002056C5">
        <w:trPr>
          <w:trHeight w:val="1050"/>
          <w:jc w:val="center"/>
        </w:trPr>
        <w:tc>
          <w:tcPr>
            <w:tcW w:w="663" w:type="dxa"/>
            <w:shd w:val="clear" w:color="auto" w:fill="auto"/>
            <w:noWrap/>
            <w:vAlign w:val="center"/>
          </w:tcPr>
          <w:p w:rsidR="002056C5" w:rsidRDefault="008C0EA3">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2056C5" w:rsidRDefault="008C0EA3">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2056C5" w:rsidRPr="006F35DD" w:rsidRDefault="008C0EA3">
            <w:pPr>
              <w:widowControl/>
              <w:adjustRightInd w:val="0"/>
              <w:snapToGrid w:val="0"/>
              <w:rPr>
                <w:kern w:val="0"/>
                <w:sz w:val="24"/>
                <w:szCs w:val="24"/>
              </w:rPr>
            </w:pPr>
            <w:r>
              <w:rPr>
                <w:kern w:val="0"/>
                <w:sz w:val="24"/>
                <w:szCs w:val="24"/>
              </w:rPr>
              <w:t>完全按照以下要求提供投标人曾实施</w:t>
            </w:r>
            <w:r w:rsidR="006A77FF" w:rsidRPr="006F35DD">
              <w:rPr>
                <w:kern w:val="0"/>
                <w:sz w:val="24"/>
                <w:szCs w:val="24"/>
              </w:rPr>
              <w:t>的</w:t>
            </w:r>
            <w:r w:rsidR="00BD5BBC" w:rsidRPr="006F35DD">
              <w:rPr>
                <w:kern w:val="0"/>
                <w:sz w:val="24"/>
                <w:szCs w:val="24"/>
              </w:rPr>
              <w:t>宣传推广及</w:t>
            </w:r>
            <w:r w:rsidR="006A77FF" w:rsidRPr="006F35DD">
              <w:rPr>
                <w:rFonts w:hint="eastAsia"/>
                <w:kern w:val="0"/>
                <w:sz w:val="24"/>
                <w:szCs w:val="24"/>
              </w:rPr>
              <w:t>线下</w:t>
            </w:r>
            <w:r w:rsidR="006A77FF" w:rsidRPr="006F35DD">
              <w:rPr>
                <w:kern w:val="0"/>
                <w:sz w:val="24"/>
                <w:szCs w:val="24"/>
              </w:rPr>
              <w:t>活动</w:t>
            </w:r>
            <w:r w:rsidR="00B4443E" w:rsidRPr="006F35DD">
              <w:rPr>
                <w:kern w:val="0"/>
                <w:sz w:val="24"/>
                <w:szCs w:val="24"/>
              </w:rPr>
              <w:t>组织</w:t>
            </w:r>
            <w:r w:rsidR="006A77FF" w:rsidRPr="006F35DD">
              <w:rPr>
                <w:kern w:val="0"/>
                <w:sz w:val="24"/>
                <w:szCs w:val="24"/>
              </w:rPr>
              <w:t>服务的</w:t>
            </w:r>
            <w:r w:rsidRPr="006F35DD">
              <w:rPr>
                <w:kern w:val="0"/>
                <w:sz w:val="24"/>
                <w:szCs w:val="24"/>
              </w:rPr>
              <w:t>业绩，提供的证明材料均不得遮挡涂黑，否则不予认定加分。</w:t>
            </w:r>
          </w:p>
          <w:p w:rsidR="002056C5" w:rsidRPr="006F35DD" w:rsidRDefault="008C0EA3">
            <w:pPr>
              <w:widowControl/>
              <w:adjustRightInd w:val="0"/>
              <w:snapToGrid w:val="0"/>
              <w:rPr>
                <w:kern w:val="0"/>
                <w:sz w:val="24"/>
                <w:szCs w:val="24"/>
              </w:rPr>
            </w:pPr>
            <w:r w:rsidRPr="006F35DD">
              <w:rPr>
                <w:kern w:val="0"/>
                <w:sz w:val="24"/>
                <w:szCs w:val="24"/>
              </w:rPr>
              <w:t>合同原件电子件。包括买卖双方名称及盖章、服务内容</w:t>
            </w:r>
            <w:r w:rsidRPr="006F35DD">
              <w:rPr>
                <w:bCs/>
                <w:sz w:val="24"/>
              </w:rPr>
              <w:t>、合同签订日期（应为</w:t>
            </w:r>
            <w:r w:rsidRPr="006F35DD">
              <w:rPr>
                <w:bCs/>
                <w:sz w:val="24"/>
              </w:rPr>
              <w:t>202</w:t>
            </w:r>
            <w:r w:rsidRPr="006F35DD">
              <w:rPr>
                <w:rFonts w:hint="eastAsia"/>
                <w:bCs/>
                <w:sz w:val="24"/>
              </w:rPr>
              <w:t>3</w:t>
            </w:r>
            <w:r w:rsidRPr="006F35DD">
              <w:rPr>
                <w:bCs/>
                <w:sz w:val="24"/>
              </w:rPr>
              <w:t>年</w:t>
            </w:r>
            <w:r w:rsidRPr="006F35DD">
              <w:rPr>
                <w:bCs/>
                <w:sz w:val="24"/>
              </w:rPr>
              <w:t>1</w:t>
            </w:r>
            <w:r w:rsidRPr="006F35DD">
              <w:rPr>
                <w:bCs/>
                <w:sz w:val="24"/>
              </w:rPr>
              <w:t>月</w:t>
            </w:r>
            <w:r w:rsidRPr="006F35DD">
              <w:rPr>
                <w:bCs/>
                <w:sz w:val="24"/>
              </w:rPr>
              <w:t>1</w:t>
            </w:r>
            <w:r w:rsidRPr="006F35DD">
              <w:rPr>
                <w:bCs/>
                <w:sz w:val="24"/>
              </w:rPr>
              <w:t>日或以后）</w:t>
            </w:r>
            <w:r w:rsidRPr="006F35DD">
              <w:rPr>
                <w:kern w:val="0"/>
                <w:sz w:val="24"/>
                <w:szCs w:val="24"/>
              </w:rPr>
              <w:t>。</w:t>
            </w:r>
          </w:p>
          <w:p w:rsidR="002056C5" w:rsidRDefault="008C0EA3">
            <w:pPr>
              <w:widowControl/>
              <w:adjustRightInd w:val="0"/>
              <w:snapToGrid w:val="0"/>
              <w:rPr>
                <w:color w:val="FF0000"/>
                <w:kern w:val="0"/>
                <w:sz w:val="24"/>
                <w:szCs w:val="24"/>
              </w:rPr>
            </w:pPr>
            <w:r>
              <w:rPr>
                <w:kern w:val="0"/>
                <w:sz w:val="24"/>
                <w:szCs w:val="24"/>
              </w:rPr>
              <w:t>每个业绩</w:t>
            </w:r>
            <w:r>
              <w:rPr>
                <w:kern w:val="0"/>
                <w:sz w:val="24"/>
                <w:szCs w:val="24"/>
              </w:rPr>
              <w:t>2</w:t>
            </w:r>
            <w:r>
              <w:rPr>
                <w:kern w:val="0"/>
                <w:sz w:val="24"/>
                <w:szCs w:val="24"/>
              </w:rPr>
              <w:t>分，最多</w:t>
            </w:r>
            <w:r>
              <w:rPr>
                <w:kern w:val="0"/>
                <w:sz w:val="24"/>
                <w:szCs w:val="24"/>
              </w:rPr>
              <w:t>10</w:t>
            </w:r>
            <w:r>
              <w:rPr>
                <w:kern w:val="0"/>
                <w:sz w:val="24"/>
                <w:szCs w:val="24"/>
              </w:rPr>
              <w:t>分</w:t>
            </w:r>
            <w:r w:rsidR="00D14353">
              <w:rPr>
                <w:kern w:val="0"/>
                <w:sz w:val="24"/>
                <w:szCs w:val="24"/>
              </w:rPr>
              <w:t>。</w:t>
            </w:r>
          </w:p>
        </w:tc>
        <w:tc>
          <w:tcPr>
            <w:tcW w:w="1143" w:type="dxa"/>
            <w:shd w:val="clear" w:color="auto" w:fill="auto"/>
            <w:vAlign w:val="center"/>
          </w:tcPr>
          <w:p w:rsidR="002056C5" w:rsidRDefault="008C0EA3">
            <w:pPr>
              <w:widowControl/>
              <w:adjustRightInd w:val="0"/>
              <w:snapToGrid w:val="0"/>
              <w:jc w:val="center"/>
              <w:rPr>
                <w:color w:val="000000"/>
                <w:kern w:val="0"/>
                <w:sz w:val="24"/>
                <w:szCs w:val="24"/>
              </w:rPr>
            </w:pPr>
            <w:r>
              <w:rPr>
                <w:color w:val="000000"/>
                <w:kern w:val="0"/>
                <w:sz w:val="24"/>
                <w:szCs w:val="24"/>
              </w:rPr>
              <w:t>10</w:t>
            </w:r>
          </w:p>
        </w:tc>
      </w:tr>
      <w:tr w:rsidR="002056C5">
        <w:trPr>
          <w:trHeight w:val="1050"/>
          <w:jc w:val="center"/>
        </w:trPr>
        <w:tc>
          <w:tcPr>
            <w:tcW w:w="663" w:type="dxa"/>
            <w:shd w:val="clear" w:color="auto" w:fill="auto"/>
            <w:noWrap/>
            <w:vAlign w:val="center"/>
          </w:tcPr>
          <w:p w:rsidR="002056C5" w:rsidRDefault="008C0EA3">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2056C5" w:rsidRDefault="008C0EA3">
            <w:pPr>
              <w:widowControl/>
              <w:adjustRightInd w:val="0"/>
              <w:snapToGrid w:val="0"/>
              <w:jc w:val="center"/>
              <w:rPr>
                <w:kern w:val="0"/>
                <w:sz w:val="24"/>
                <w:szCs w:val="24"/>
              </w:rPr>
            </w:pPr>
            <w:r>
              <w:rPr>
                <w:color w:val="000000" w:themeColor="text1"/>
                <w:sz w:val="24"/>
              </w:rPr>
              <w:t>投入人员评价</w:t>
            </w:r>
          </w:p>
        </w:tc>
        <w:tc>
          <w:tcPr>
            <w:tcW w:w="7311" w:type="dxa"/>
            <w:shd w:val="clear" w:color="auto" w:fill="auto"/>
            <w:vAlign w:val="center"/>
          </w:tcPr>
          <w:p w:rsidR="002056C5" w:rsidRPr="007652FB" w:rsidRDefault="008C0EA3">
            <w:pPr>
              <w:widowControl/>
              <w:adjustRightInd w:val="0"/>
              <w:snapToGrid w:val="0"/>
              <w:rPr>
                <w:kern w:val="0"/>
                <w:sz w:val="24"/>
                <w:szCs w:val="24"/>
              </w:rPr>
            </w:pPr>
            <w:r w:rsidRPr="007652FB">
              <w:rPr>
                <w:kern w:val="0"/>
                <w:sz w:val="24"/>
                <w:szCs w:val="24"/>
              </w:rPr>
              <w:t>投入</w:t>
            </w:r>
            <w:r w:rsidR="006F35DD" w:rsidRPr="007652FB">
              <w:rPr>
                <w:kern w:val="0"/>
                <w:sz w:val="24"/>
                <w:szCs w:val="24"/>
              </w:rPr>
              <w:t>本项目</w:t>
            </w:r>
            <w:r w:rsidRPr="007652FB">
              <w:rPr>
                <w:kern w:val="0"/>
                <w:sz w:val="24"/>
                <w:szCs w:val="24"/>
              </w:rPr>
              <w:t>的人员</w:t>
            </w:r>
            <w:r w:rsidR="009973A4" w:rsidRPr="007652FB">
              <w:rPr>
                <w:rFonts w:hint="eastAsia"/>
                <w:kern w:val="0"/>
                <w:sz w:val="24"/>
                <w:szCs w:val="24"/>
              </w:rPr>
              <w:t>需</w:t>
            </w:r>
            <w:r w:rsidR="00292728" w:rsidRPr="007652FB">
              <w:rPr>
                <w:rFonts w:hint="eastAsia"/>
                <w:kern w:val="0"/>
                <w:sz w:val="24"/>
                <w:szCs w:val="24"/>
              </w:rPr>
              <w:t>≥</w:t>
            </w:r>
            <w:r w:rsidR="006F35DD" w:rsidRPr="007652FB">
              <w:rPr>
                <w:rFonts w:hint="eastAsia"/>
                <w:kern w:val="0"/>
                <w:sz w:val="24"/>
                <w:szCs w:val="24"/>
              </w:rPr>
              <w:t>3</w:t>
            </w:r>
            <w:r w:rsidR="006F35DD" w:rsidRPr="007652FB">
              <w:rPr>
                <w:rFonts w:hint="eastAsia"/>
                <w:kern w:val="0"/>
                <w:sz w:val="24"/>
                <w:szCs w:val="24"/>
              </w:rPr>
              <w:t>人，投入人员需</w:t>
            </w:r>
            <w:r w:rsidRPr="007652FB">
              <w:rPr>
                <w:kern w:val="0"/>
                <w:sz w:val="24"/>
                <w:szCs w:val="24"/>
              </w:rPr>
              <w:t>为投标单位正式员工，提供姓名、递交响应文件截止日前三个月中任意一个月的由投标单位为投入人员缴纳社会保险证明电子件，否则不予认定加分。</w:t>
            </w:r>
          </w:p>
          <w:p w:rsidR="002056C5" w:rsidRDefault="00F91ADC" w:rsidP="00B947F7">
            <w:pPr>
              <w:widowControl/>
              <w:adjustRightInd w:val="0"/>
              <w:snapToGrid w:val="0"/>
              <w:rPr>
                <w:kern w:val="0"/>
                <w:sz w:val="24"/>
                <w:szCs w:val="24"/>
              </w:rPr>
            </w:pPr>
            <w:r w:rsidRPr="007652FB">
              <w:rPr>
                <w:rFonts w:hint="eastAsia"/>
                <w:kern w:val="0"/>
                <w:sz w:val="24"/>
                <w:szCs w:val="24"/>
              </w:rPr>
              <w:t>投入</w:t>
            </w:r>
            <w:r w:rsidRPr="007652FB">
              <w:rPr>
                <w:kern w:val="0"/>
                <w:sz w:val="24"/>
                <w:szCs w:val="24"/>
              </w:rPr>
              <w:t>本项</w:t>
            </w:r>
            <w:r w:rsidRPr="00531A69">
              <w:rPr>
                <w:kern w:val="0"/>
                <w:sz w:val="24"/>
                <w:szCs w:val="24"/>
              </w:rPr>
              <w:t>目的</w:t>
            </w:r>
            <w:r w:rsidR="008C0EA3" w:rsidRPr="00531A69">
              <w:rPr>
                <w:kern w:val="0"/>
                <w:sz w:val="24"/>
                <w:szCs w:val="24"/>
              </w:rPr>
              <w:t>项目经理具备</w:t>
            </w:r>
            <w:r w:rsidRPr="00531A69">
              <w:rPr>
                <w:rFonts w:hint="eastAsia"/>
                <w:kern w:val="0"/>
                <w:sz w:val="24"/>
                <w:szCs w:val="24"/>
              </w:rPr>
              <w:t>线下活动执行经验</w:t>
            </w:r>
            <w:r w:rsidR="002E5BD5" w:rsidRPr="00531A69">
              <w:rPr>
                <w:bCs/>
                <w:sz w:val="24"/>
              </w:rPr>
              <w:t>（应为</w:t>
            </w:r>
            <w:r w:rsidR="002E5BD5" w:rsidRPr="00531A69">
              <w:rPr>
                <w:bCs/>
                <w:sz w:val="24"/>
              </w:rPr>
              <w:t>202</w:t>
            </w:r>
            <w:r w:rsidR="002E5BD5" w:rsidRPr="00531A69">
              <w:rPr>
                <w:rFonts w:hint="eastAsia"/>
                <w:bCs/>
                <w:sz w:val="24"/>
              </w:rPr>
              <w:t>3</w:t>
            </w:r>
            <w:r w:rsidR="002E5BD5" w:rsidRPr="00531A69">
              <w:rPr>
                <w:bCs/>
                <w:sz w:val="24"/>
              </w:rPr>
              <w:t>年</w:t>
            </w:r>
            <w:r w:rsidR="002E5BD5" w:rsidRPr="00531A69">
              <w:rPr>
                <w:bCs/>
                <w:sz w:val="24"/>
              </w:rPr>
              <w:t>1</w:t>
            </w:r>
            <w:r w:rsidR="002E5BD5" w:rsidRPr="00531A69">
              <w:rPr>
                <w:bCs/>
                <w:sz w:val="24"/>
              </w:rPr>
              <w:t>月</w:t>
            </w:r>
            <w:r w:rsidR="002E5BD5" w:rsidRPr="00531A69">
              <w:rPr>
                <w:bCs/>
                <w:sz w:val="24"/>
              </w:rPr>
              <w:t>1</w:t>
            </w:r>
            <w:r w:rsidR="002E5BD5" w:rsidRPr="00531A69">
              <w:rPr>
                <w:bCs/>
                <w:sz w:val="24"/>
              </w:rPr>
              <w:t>日或以后）</w:t>
            </w:r>
            <w:r w:rsidRPr="00531A69">
              <w:rPr>
                <w:rFonts w:hint="eastAsia"/>
                <w:kern w:val="0"/>
                <w:sz w:val="24"/>
                <w:szCs w:val="24"/>
              </w:rPr>
              <w:t>，</w:t>
            </w:r>
            <w:r w:rsidR="00B947F7" w:rsidRPr="00531A69">
              <w:rPr>
                <w:rFonts w:hint="eastAsia"/>
                <w:kern w:val="0"/>
                <w:sz w:val="24"/>
                <w:szCs w:val="24"/>
              </w:rPr>
              <w:t>每</w:t>
            </w:r>
            <w:r w:rsidRPr="00531A69">
              <w:rPr>
                <w:rFonts w:hint="eastAsia"/>
                <w:kern w:val="0"/>
                <w:sz w:val="24"/>
                <w:szCs w:val="24"/>
              </w:rPr>
              <w:t>提供</w:t>
            </w:r>
            <w:r w:rsidR="00B947F7" w:rsidRPr="00531A69">
              <w:rPr>
                <w:rFonts w:hint="eastAsia"/>
                <w:kern w:val="0"/>
                <w:sz w:val="24"/>
                <w:szCs w:val="24"/>
              </w:rPr>
              <w:t>一个</w:t>
            </w:r>
            <w:r w:rsidR="008031EC" w:rsidRPr="00531A69">
              <w:rPr>
                <w:rFonts w:hint="eastAsia"/>
                <w:kern w:val="0"/>
                <w:sz w:val="24"/>
                <w:szCs w:val="24"/>
              </w:rPr>
              <w:t>加盖</w:t>
            </w:r>
            <w:r w:rsidRPr="00531A69">
              <w:rPr>
                <w:rFonts w:hint="eastAsia"/>
                <w:kern w:val="0"/>
                <w:sz w:val="24"/>
                <w:szCs w:val="24"/>
              </w:rPr>
              <w:t>用户</w:t>
            </w:r>
            <w:r w:rsidR="008031EC" w:rsidRPr="00531A69">
              <w:rPr>
                <w:rFonts w:hint="eastAsia"/>
                <w:kern w:val="0"/>
                <w:sz w:val="24"/>
                <w:szCs w:val="24"/>
              </w:rPr>
              <w:t>单位印章的</w:t>
            </w:r>
            <w:r w:rsidRPr="00531A69">
              <w:rPr>
                <w:rFonts w:hint="eastAsia"/>
                <w:kern w:val="0"/>
                <w:sz w:val="24"/>
                <w:szCs w:val="24"/>
              </w:rPr>
              <w:t>证明材料</w:t>
            </w:r>
            <w:r w:rsidR="006F35DD" w:rsidRPr="00531A69">
              <w:rPr>
                <w:rFonts w:hint="eastAsia"/>
                <w:kern w:val="0"/>
                <w:sz w:val="24"/>
                <w:szCs w:val="24"/>
              </w:rPr>
              <w:t>得</w:t>
            </w:r>
            <w:r w:rsidR="006F35DD" w:rsidRPr="00531A69">
              <w:rPr>
                <w:rFonts w:hint="eastAsia"/>
                <w:kern w:val="0"/>
                <w:sz w:val="24"/>
                <w:szCs w:val="24"/>
              </w:rPr>
              <w:t>2</w:t>
            </w:r>
            <w:r w:rsidR="006F35DD" w:rsidRPr="00531A69">
              <w:rPr>
                <w:rFonts w:hint="eastAsia"/>
                <w:kern w:val="0"/>
                <w:sz w:val="24"/>
                <w:szCs w:val="24"/>
              </w:rPr>
              <w:t>分，最多</w:t>
            </w:r>
            <w:r w:rsidR="006F35DD" w:rsidRPr="00531A69">
              <w:rPr>
                <w:rFonts w:hint="eastAsia"/>
                <w:kern w:val="0"/>
                <w:sz w:val="24"/>
                <w:szCs w:val="24"/>
              </w:rPr>
              <w:t>6</w:t>
            </w:r>
            <w:r w:rsidR="006F35DD" w:rsidRPr="00531A69">
              <w:rPr>
                <w:rFonts w:hint="eastAsia"/>
                <w:kern w:val="0"/>
                <w:sz w:val="24"/>
                <w:szCs w:val="24"/>
              </w:rPr>
              <w:t>分</w:t>
            </w:r>
            <w:r w:rsidRPr="00531A69">
              <w:rPr>
                <w:rFonts w:hint="eastAsia"/>
                <w:kern w:val="0"/>
                <w:sz w:val="24"/>
                <w:szCs w:val="24"/>
              </w:rPr>
              <w:t>。</w:t>
            </w:r>
          </w:p>
        </w:tc>
        <w:tc>
          <w:tcPr>
            <w:tcW w:w="1143" w:type="dxa"/>
            <w:shd w:val="clear" w:color="auto" w:fill="auto"/>
            <w:vAlign w:val="center"/>
          </w:tcPr>
          <w:p w:rsidR="002056C5" w:rsidRDefault="006F35DD">
            <w:pPr>
              <w:widowControl/>
              <w:adjustRightInd w:val="0"/>
              <w:snapToGrid w:val="0"/>
              <w:jc w:val="center"/>
              <w:rPr>
                <w:color w:val="000000"/>
                <w:kern w:val="0"/>
                <w:sz w:val="24"/>
                <w:szCs w:val="24"/>
              </w:rPr>
            </w:pPr>
            <w:r>
              <w:rPr>
                <w:rFonts w:hint="eastAsia"/>
                <w:color w:val="000000"/>
                <w:kern w:val="0"/>
                <w:sz w:val="24"/>
                <w:szCs w:val="24"/>
              </w:rPr>
              <w:t>6</w:t>
            </w:r>
          </w:p>
        </w:tc>
      </w:tr>
      <w:tr w:rsidR="006A77FF">
        <w:trPr>
          <w:trHeight w:val="243"/>
          <w:jc w:val="center"/>
        </w:trPr>
        <w:tc>
          <w:tcPr>
            <w:tcW w:w="663" w:type="dxa"/>
            <w:shd w:val="clear" w:color="auto" w:fill="auto"/>
            <w:noWrap/>
            <w:vAlign w:val="center"/>
          </w:tcPr>
          <w:p w:rsidR="006A77FF" w:rsidRDefault="006A77FF">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6A77FF" w:rsidRDefault="006A77FF">
            <w:pPr>
              <w:widowControl/>
              <w:adjustRightInd w:val="0"/>
              <w:snapToGrid w:val="0"/>
              <w:jc w:val="center"/>
              <w:rPr>
                <w:color w:val="000000" w:themeColor="text1"/>
                <w:sz w:val="24"/>
              </w:rPr>
            </w:pPr>
            <w:r>
              <w:rPr>
                <w:color w:val="000000" w:themeColor="text1"/>
                <w:sz w:val="24"/>
              </w:rPr>
              <w:t>投入设备评价</w:t>
            </w:r>
          </w:p>
        </w:tc>
        <w:tc>
          <w:tcPr>
            <w:tcW w:w="7311" w:type="dxa"/>
            <w:shd w:val="clear" w:color="auto" w:fill="auto"/>
            <w:vAlign w:val="center"/>
          </w:tcPr>
          <w:p w:rsidR="006A77FF" w:rsidRPr="007652FB" w:rsidRDefault="006A77FF" w:rsidP="00F91ADC">
            <w:pPr>
              <w:widowControl/>
              <w:adjustRightInd w:val="0"/>
              <w:snapToGrid w:val="0"/>
              <w:rPr>
                <w:kern w:val="0"/>
                <w:sz w:val="24"/>
                <w:szCs w:val="24"/>
              </w:rPr>
            </w:pPr>
            <w:r w:rsidRPr="007652FB">
              <w:rPr>
                <w:kern w:val="0"/>
                <w:sz w:val="24"/>
                <w:szCs w:val="24"/>
              </w:rPr>
              <w:t>投入本项目的设备</w:t>
            </w:r>
            <w:r w:rsidR="00D12275" w:rsidRPr="007652FB">
              <w:rPr>
                <w:kern w:val="0"/>
                <w:sz w:val="24"/>
                <w:szCs w:val="24"/>
              </w:rPr>
              <w:t>包括</w:t>
            </w:r>
            <w:r w:rsidR="001E088B" w:rsidRPr="007652FB">
              <w:rPr>
                <w:rFonts w:hint="eastAsia"/>
                <w:kern w:val="0"/>
                <w:sz w:val="24"/>
                <w:szCs w:val="24"/>
              </w:rPr>
              <w:t>架体、舞台（钢结构舞台，面积≥</w:t>
            </w:r>
            <w:r w:rsidR="001E088B" w:rsidRPr="007652FB">
              <w:rPr>
                <w:rFonts w:hint="eastAsia"/>
                <w:kern w:val="0"/>
                <w:sz w:val="24"/>
                <w:szCs w:val="24"/>
              </w:rPr>
              <w:t>200</w:t>
            </w:r>
            <w:r w:rsidR="001E088B" w:rsidRPr="007652FB">
              <w:rPr>
                <w:rFonts w:hint="eastAsia"/>
                <w:kern w:val="0"/>
                <w:sz w:val="24"/>
                <w:szCs w:val="24"/>
              </w:rPr>
              <w:t>㎡）、地毯、专业线阵音响两台（需同时满足室内使用一台、室外使用一台）、无线话筒、耳返、鹅颈、高清</w:t>
            </w:r>
            <w:r w:rsidR="001E088B" w:rsidRPr="007652FB">
              <w:rPr>
                <w:rFonts w:hint="eastAsia"/>
                <w:kern w:val="0"/>
                <w:sz w:val="24"/>
                <w:szCs w:val="24"/>
              </w:rPr>
              <w:t>LED</w:t>
            </w:r>
            <w:r w:rsidR="001E088B" w:rsidRPr="007652FB">
              <w:rPr>
                <w:rFonts w:hint="eastAsia"/>
                <w:kern w:val="0"/>
                <w:sz w:val="24"/>
                <w:szCs w:val="24"/>
              </w:rPr>
              <w:t>屏（面积≥</w:t>
            </w:r>
            <w:r w:rsidR="001E088B" w:rsidRPr="007652FB">
              <w:rPr>
                <w:rFonts w:hint="eastAsia"/>
                <w:kern w:val="0"/>
                <w:sz w:val="24"/>
                <w:szCs w:val="24"/>
              </w:rPr>
              <w:t>200</w:t>
            </w:r>
            <w:r w:rsidR="001E088B" w:rsidRPr="007652FB">
              <w:rPr>
                <w:rFonts w:hint="eastAsia"/>
                <w:kern w:val="0"/>
                <w:sz w:val="24"/>
                <w:szCs w:val="24"/>
              </w:rPr>
              <w:t>㎡）、专业舞台</w:t>
            </w:r>
            <w:r w:rsidR="001E088B" w:rsidRPr="007652FB">
              <w:rPr>
                <w:rFonts w:hint="eastAsia"/>
                <w:kern w:val="0"/>
                <w:sz w:val="24"/>
                <w:szCs w:val="24"/>
              </w:rPr>
              <w:lastRenderedPageBreak/>
              <w:t>灯光（包括但不限于面光、逆光、氛围光、辅助照明）、花车及各类展架，航拍设备、专业摄影</w:t>
            </w:r>
            <w:r w:rsidR="001E088B" w:rsidRPr="007652FB">
              <w:rPr>
                <w:rFonts w:hint="eastAsia"/>
                <w:kern w:val="0"/>
                <w:sz w:val="24"/>
                <w:szCs w:val="24"/>
              </w:rPr>
              <w:t>/</w:t>
            </w:r>
            <w:r w:rsidR="001E088B" w:rsidRPr="007652FB">
              <w:rPr>
                <w:rFonts w:hint="eastAsia"/>
                <w:kern w:val="0"/>
                <w:sz w:val="24"/>
                <w:szCs w:val="24"/>
              </w:rPr>
              <w:t>摄像设备等</w:t>
            </w:r>
            <w:r w:rsidR="00D12275" w:rsidRPr="007652FB">
              <w:rPr>
                <w:kern w:val="0"/>
                <w:sz w:val="24"/>
                <w:szCs w:val="24"/>
              </w:rPr>
              <w:t>，提供设备的</w:t>
            </w:r>
            <w:r w:rsidR="00F91ADC" w:rsidRPr="007652FB">
              <w:rPr>
                <w:rFonts w:hint="eastAsia"/>
                <w:kern w:val="0"/>
                <w:sz w:val="24"/>
                <w:szCs w:val="24"/>
              </w:rPr>
              <w:t>名称、型号、实物照片、发票或租赁合同（合同租赁期需覆盖本项目服务期）</w:t>
            </w:r>
            <w:r w:rsidR="00D12275" w:rsidRPr="007652FB">
              <w:rPr>
                <w:rFonts w:hint="eastAsia"/>
                <w:kern w:val="0"/>
                <w:sz w:val="24"/>
                <w:szCs w:val="24"/>
              </w:rPr>
              <w:t>，每</w:t>
            </w:r>
            <w:r w:rsidR="00F91ADC" w:rsidRPr="007652FB">
              <w:rPr>
                <w:rFonts w:ascii="Segoe UI Symbol" w:hAnsi="Segoe UI Symbol" w:cs="Segoe UI Symbol" w:hint="eastAsia"/>
                <w:kern w:val="0"/>
                <w:sz w:val="24"/>
                <w:szCs w:val="24"/>
              </w:rPr>
              <w:t>提供</w:t>
            </w:r>
            <w:r w:rsidR="00F91ADC" w:rsidRPr="007652FB">
              <w:rPr>
                <w:rFonts w:ascii="Segoe UI Symbol" w:hAnsi="Segoe UI Symbol" w:cs="Segoe UI Symbol" w:hint="eastAsia"/>
                <w:kern w:val="0"/>
                <w:sz w:val="24"/>
                <w:szCs w:val="24"/>
              </w:rPr>
              <w:t>1</w:t>
            </w:r>
            <w:r w:rsidR="00F91ADC" w:rsidRPr="007652FB">
              <w:rPr>
                <w:rFonts w:ascii="Segoe UI Symbol" w:hAnsi="Segoe UI Symbol" w:cs="Segoe UI Symbol" w:hint="eastAsia"/>
                <w:kern w:val="0"/>
                <w:sz w:val="24"/>
                <w:szCs w:val="24"/>
              </w:rPr>
              <w:t>种</w:t>
            </w:r>
            <w:r w:rsidR="00D12275" w:rsidRPr="007652FB">
              <w:rPr>
                <w:rFonts w:hint="eastAsia"/>
                <w:kern w:val="0"/>
                <w:sz w:val="24"/>
                <w:szCs w:val="24"/>
              </w:rPr>
              <w:t>设备</w:t>
            </w:r>
            <w:r w:rsidR="00F91ADC" w:rsidRPr="007652FB">
              <w:rPr>
                <w:rFonts w:hint="eastAsia"/>
                <w:kern w:val="0"/>
                <w:sz w:val="24"/>
                <w:szCs w:val="24"/>
              </w:rPr>
              <w:t>的满足上述要求的全部</w:t>
            </w:r>
            <w:r w:rsidR="00D12275" w:rsidRPr="007652FB">
              <w:rPr>
                <w:rFonts w:hint="eastAsia"/>
                <w:kern w:val="0"/>
                <w:sz w:val="24"/>
                <w:szCs w:val="24"/>
              </w:rPr>
              <w:t>材料得</w:t>
            </w:r>
            <w:r w:rsidR="00F91ADC" w:rsidRPr="007652FB">
              <w:rPr>
                <w:rFonts w:hint="eastAsia"/>
                <w:kern w:val="0"/>
                <w:sz w:val="24"/>
                <w:szCs w:val="24"/>
              </w:rPr>
              <w:t>0.5</w:t>
            </w:r>
            <w:r w:rsidR="00D12275" w:rsidRPr="007652FB">
              <w:rPr>
                <w:rFonts w:hint="eastAsia"/>
                <w:kern w:val="0"/>
                <w:sz w:val="24"/>
                <w:szCs w:val="24"/>
              </w:rPr>
              <w:t>分，最多</w:t>
            </w:r>
            <w:r w:rsidR="00F91ADC" w:rsidRPr="007652FB">
              <w:rPr>
                <w:rFonts w:hint="eastAsia"/>
                <w:kern w:val="0"/>
                <w:sz w:val="24"/>
                <w:szCs w:val="24"/>
              </w:rPr>
              <w:t>4</w:t>
            </w:r>
            <w:r w:rsidR="00D12275" w:rsidRPr="007652FB">
              <w:rPr>
                <w:rFonts w:hint="eastAsia"/>
                <w:kern w:val="0"/>
                <w:sz w:val="24"/>
                <w:szCs w:val="24"/>
              </w:rPr>
              <w:t>分。</w:t>
            </w:r>
          </w:p>
        </w:tc>
        <w:tc>
          <w:tcPr>
            <w:tcW w:w="1143" w:type="dxa"/>
            <w:shd w:val="clear" w:color="auto" w:fill="auto"/>
            <w:vAlign w:val="center"/>
          </w:tcPr>
          <w:p w:rsidR="006A77FF" w:rsidRPr="00F91ADC" w:rsidRDefault="00F91ADC">
            <w:pPr>
              <w:widowControl/>
              <w:adjustRightInd w:val="0"/>
              <w:snapToGrid w:val="0"/>
              <w:jc w:val="center"/>
              <w:rPr>
                <w:color w:val="000000"/>
                <w:kern w:val="0"/>
                <w:sz w:val="24"/>
                <w:szCs w:val="24"/>
              </w:rPr>
            </w:pPr>
            <w:r>
              <w:rPr>
                <w:rFonts w:hint="eastAsia"/>
                <w:color w:val="000000"/>
                <w:kern w:val="0"/>
                <w:sz w:val="24"/>
                <w:szCs w:val="24"/>
              </w:rPr>
              <w:lastRenderedPageBreak/>
              <w:t>4</w:t>
            </w:r>
          </w:p>
        </w:tc>
      </w:tr>
      <w:tr w:rsidR="002056C5">
        <w:trPr>
          <w:trHeight w:val="243"/>
          <w:jc w:val="center"/>
        </w:trPr>
        <w:tc>
          <w:tcPr>
            <w:tcW w:w="663" w:type="dxa"/>
            <w:shd w:val="clear" w:color="auto" w:fill="auto"/>
            <w:noWrap/>
            <w:vAlign w:val="center"/>
          </w:tcPr>
          <w:p w:rsidR="002056C5" w:rsidRDefault="006A77FF">
            <w:pPr>
              <w:widowControl/>
              <w:adjustRightInd w:val="0"/>
              <w:snapToGrid w:val="0"/>
              <w:jc w:val="center"/>
              <w:rPr>
                <w:color w:val="000000"/>
                <w:kern w:val="0"/>
                <w:sz w:val="24"/>
                <w:szCs w:val="24"/>
              </w:rPr>
            </w:pPr>
            <w:r>
              <w:rPr>
                <w:rFonts w:hint="eastAsia"/>
                <w:color w:val="000000"/>
                <w:kern w:val="0"/>
                <w:sz w:val="24"/>
                <w:szCs w:val="24"/>
              </w:rPr>
              <w:lastRenderedPageBreak/>
              <w:t>4</w:t>
            </w:r>
          </w:p>
        </w:tc>
        <w:tc>
          <w:tcPr>
            <w:tcW w:w="1419" w:type="dxa"/>
            <w:shd w:val="clear" w:color="auto" w:fill="auto"/>
            <w:vAlign w:val="center"/>
          </w:tcPr>
          <w:p w:rsidR="002056C5" w:rsidRDefault="008C0EA3">
            <w:pPr>
              <w:widowControl/>
              <w:adjustRightInd w:val="0"/>
              <w:snapToGrid w:val="0"/>
              <w:jc w:val="center"/>
              <w:rPr>
                <w:color w:val="000000" w:themeColor="text1"/>
                <w:sz w:val="24"/>
              </w:rPr>
            </w:pPr>
            <w:r>
              <w:rPr>
                <w:color w:val="000000" w:themeColor="text1"/>
                <w:sz w:val="24"/>
              </w:rPr>
              <w:t>投标人承诺评价</w:t>
            </w:r>
          </w:p>
        </w:tc>
        <w:tc>
          <w:tcPr>
            <w:tcW w:w="7311" w:type="dxa"/>
            <w:shd w:val="clear" w:color="auto" w:fill="auto"/>
            <w:vAlign w:val="center"/>
          </w:tcPr>
          <w:p w:rsidR="002056C5" w:rsidRPr="007652FB" w:rsidRDefault="008C0EA3" w:rsidP="006F35DD">
            <w:pPr>
              <w:widowControl/>
              <w:adjustRightInd w:val="0"/>
              <w:snapToGrid w:val="0"/>
              <w:rPr>
                <w:kern w:val="0"/>
                <w:sz w:val="24"/>
                <w:szCs w:val="24"/>
              </w:rPr>
            </w:pPr>
            <w:r w:rsidRPr="007652FB">
              <w:rPr>
                <w:kern w:val="0"/>
                <w:sz w:val="24"/>
                <w:szCs w:val="24"/>
              </w:rPr>
              <w:t>承诺完全满足本文件</w:t>
            </w:r>
            <w:r w:rsidRPr="007652FB">
              <w:rPr>
                <w:kern w:val="0"/>
                <w:sz w:val="24"/>
                <w:szCs w:val="24"/>
              </w:rPr>
              <w:t>“</w:t>
            </w:r>
            <w:r w:rsidRPr="007652FB">
              <w:rPr>
                <w:kern w:val="0"/>
                <w:sz w:val="24"/>
                <w:szCs w:val="24"/>
              </w:rPr>
              <w:t>报价要求</w:t>
            </w:r>
            <w:r w:rsidRPr="007652FB">
              <w:rPr>
                <w:kern w:val="0"/>
                <w:sz w:val="24"/>
                <w:szCs w:val="24"/>
              </w:rPr>
              <w:t>”</w:t>
            </w:r>
            <w:r w:rsidRPr="007652FB">
              <w:rPr>
                <w:kern w:val="0"/>
                <w:sz w:val="24"/>
                <w:szCs w:val="24"/>
              </w:rPr>
              <w:t>、</w:t>
            </w:r>
            <w:r w:rsidRPr="007652FB">
              <w:rPr>
                <w:kern w:val="0"/>
                <w:sz w:val="24"/>
                <w:szCs w:val="24"/>
              </w:rPr>
              <w:t>“</w:t>
            </w:r>
            <w:r w:rsidRPr="007652FB">
              <w:rPr>
                <w:kern w:val="0"/>
                <w:sz w:val="24"/>
                <w:szCs w:val="24"/>
              </w:rPr>
              <w:t>时间地点要求</w:t>
            </w:r>
            <w:r w:rsidRPr="007652FB">
              <w:rPr>
                <w:kern w:val="0"/>
                <w:sz w:val="24"/>
                <w:szCs w:val="24"/>
              </w:rPr>
              <w:t>”</w:t>
            </w:r>
            <w:r w:rsidRPr="007652FB">
              <w:rPr>
                <w:kern w:val="0"/>
                <w:sz w:val="24"/>
                <w:szCs w:val="24"/>
              </w:rPr>
              <w:t>、</w:t>
            </w:r>
            <w:r w:rsidRPr="007652FB">
              <w:rPr>
                <w:kern w:val="0"/>
                <w:sz w:val="24"/>
                <w:szCs w:val="24"/>
              </w:rPr>
              <w:t>“</w:t>
            </w:r>
            <w:r w:rsidRPr="007652FB">
              <w:rPr>
                <w:kern w:val="0"/>
                <w:sz w:val="24"/>
                <w:szCs w:val="24"/>
              </w:rPr>
              <w:t>付款方式要求</w:t>
            </w:r>
            <w:r w:rsidRPr="007652FB">
              <w:rPr>
                <w:kern w:val="0"/>
                <w:sz w:val="24"/>
                <w:szCs w:val="24"/>
              </w:rPr>
              <w:t>”</w:t>
            </w:r>
            <w:r w:rsidRPr="007652FB">
              <w:rPr>
                <w:kern w:val="0"/>
                <w:sz w:val="24"/>
                <w:szCs w:val="24"/>
              </w:rPr>
              <w:t>和技术要求中非</w:t>
            </w:r>
            <w:r w:rsidRPr="007652FB">
              <w:rPr>
                <w:kern w:val="0"/>
                <w:sz w:val="24"/>
                <w:szCs w:val="24"/>
              </w:rPr>
              <w:t>“</w:t>
            </w:r>
            <w:r w:rsidRPr="007652FB">
              <w:rPr>
                <w:rFonts w:ascii="宋体" w:hAnsi="宋体" w:cs="宋体" w:hint="eastAsia"/>
                <w:kern w:val="0"/>
                <w:sz w:val="24"/>
                <w:szCs w:val="24"/>
              </w:rPr>
              <w:t>★</w:t>
            </w:r>
            <w:r w:rsidRPr="007652FB">
              <w:rPr>
                <w:kern w:val="0"/>
                <w:sz w:val="24"/>
                <w:szCs w:val="24"/>
              </w:rPr>
              <w:t>”</w:t>
            </w:r>
            <w:proofErr w:type="gramStart"/>
            <w:r w:rsidRPr="007652FB">
              <w:rPr>
                <w:kern w:val="0"/>
                <w:sz w:val="24"/>
                <w:szCs w:val="24"/>
              </w:rPr>
              <w:t>号要求</w:t>
            </w:r>
            <w:proofErr w:type="gramEnd"/>
            <w:r w:rsidRPr="007652FB">
              <w:rPr>
                <w:kern w:val="0"/>
                <w:sz w:val="24"/>
                <w:szCs w:val="24"/>
              </w:rPr>
              <w:t>的：</w:t>
            </w:r>
            <w:r w:rsidR="006F35DD" w:rsidRPr="007652FB">
              <w:rPr>
                <w:rFonts w:hint="eastAsia"/>
                <w:kern w:val="0"/>
                <w:sz w:val="24"/>
                <w:szCs w:val="24"/>
              </w:rPr>
              <w:t>7</w:t>
            </w:r>
            <w:r w:rsidRPr="007652FB">
              <w:rPr>
                <w:kern w:val="0"/>
                <w:sz w:val="24"/>
                <w:szCs w:val="24"/>
              </w:rPr>
              <w:t>分，其他</w:t>
            </w:r>
            <w:r w:rsidRPr="007652FB">
              <w:rPr>
                <w:kern w:val="0"/>
                <w:sz w:val="24"/>
                <w:szCs w:val="24"/>
              </w:rPr>
              <w:t>0</w:t>
            </w:r>
            <w:r w:rsidRPr="007652FB">
              <w:rPr>
                <w:kern w:val="0"/>
                <w:sz w:val="24"/>
                <w:szCs w:val="24"/>
              </w:rPr>
              <w:t>分。</w:t>
            </w:r>
          </w:p>
        </w:tc>
        <w:tc>
          <w:tcPr>
            <w:tcW w:w="1143" w:type="dxa"/>
            <w:shd w:val="clear" w:color="auto" w:fill="auto"/>
            <w:vAlign w:val="center"/>
          </w:tcPr>
          <w:p w:rsidR="002056C5" w:rsidRDefault="006F35DD">
            <w:pPr>
              <w:widowControl/>
              <w:adjustRightInd w:val="0"/>
              <w:snapToGrid w:val="0"/>
              <w:jc w:val="center"/>
              <w:rPr>
                <w:color w:val="000000"/>
                <w:kern w:val="0"/>
                <w:sz w:val="24"/>
                <w:szCs w:val="24"/>
              </w:rPr>
            </w:pPr>
            <w:r w:rsidRPr="00525835">
              <w:rPr>
                <w:rFonts w:hint="eastAsia"/>
                <w:kern w:val="0"/>
                <w:sz w:val="24"/>
                <w:szCs w:val="24"/>
              </w:rPr>
              <w:t>7</w:t>
            </w:r>
          </w:p>
        </w:tc>
      </w:tr>
      <w:tr w:rsidR="002056C5">
        <w:trPr>
          <w:trHeight w:val="60"/>
          <w:jc w:val="center"/>
        </w:trPr>
        <w:tc>
          <w:tcPr>
            <w:tcW w:w="9393" w:type="dxa"/>
            <w:gridSpan w:val="3"/>
            <w:shd w:val="clear" w:color="auto" w:fill="auto"/>
            <w:noWrap/>
            <w:vAlign w:val="center"/>
          </w:tcPr>
          <w:p w:rsidR="002056C5" w:rsidRDefault="008C0EA3" w:rsidP="00246C02">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kern w:val="0"/>
                <w:sz w:val="24"/>
                <w:szCs w:val="24"/>
              </w:rPr>
              <w:t>6</w:t>
            </w:r>
            <w:r w:rsidR="00246C02">
              <w:rPr>
                <w:rFonts w:hint="eastAsia"/>
                <w:kern w:val="0"/>
                <w:sz w:val="24"/>
                <w:szCs w:val="24"/>
              </w:rPr>
              <w:t>3</w:t>
            </w:r>
            <w:r>
              <w:rPr>
                <w:kern w:val="0"/>
                <w:sz w:val="24"/>
                <w:szCs w:val="24"/>
              </w:rPr>
              <w:t>分）</w:t>
            </w:r>
          </w:p>
        </w:tc>
        <w:tc>
          <w:tcPr>
            <w:tcW w:w="1143" w:type="dxa"/>
            <w:shd w:val="clear" w:color="auto" w:fill="auto"/>
            <w:vAlign w:val="center"/>
          </w:tcPr>
          <w:p w:rsidR="002056C5" w:rsidRDefault="008C0EA3">
            <w:pPr>
              <w:widowControl/>
              <w:adjustRightInd w:val="0"/>
              <w:snapToGrid w:val="0"/>
              <w:jc w:val="center"/>
              <w:rPr>
                <w:color w:val="000000"/>
                <w:kern w:val="0"/>
                <w:sz w:val="24"/>
                <w:szCs w:val="24"/>
              </w:rPr>
            </w:pPr>
            <w:r>
              <w:rPr>
                <w:color w:val="000000"/>
                <w:kern w:val="0"/>
                <w:sz w:val="24"/>
                <w:szCs w:val="24"/>
              </w:rPr>
              <w:t>分值</w:t>
            </w:r>
          </w:p>
        </w:tc>
      </w:tr>
      <w:tr w:rsidR="002056C5">
        <w:trPr>
          <w:trHeight w:val="274"/>
          <w:jc w:val="center"/>
        </w:trPr>
        <w:tc>
          <w:tcPr>
            <w:tcW w:w="663" w:type="dxa"/>
            <w:shd w:val="clear" w:color="auto" w:fill="auto"/>
            <w:noWrap/>
            <w:vAlign w:val="center"/>
          </w:tcPr>
          <w:p w:rsidR="002056C5" w:rsidRDefault="008C0EA3">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2056C5" w:rsidRDefault="008C0EA3">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rsidR="002056C5" w:rsidRDefault="008C0EA3">
            <w:pPr>
              <w:widowControl/>
              <w:adjustRightInd w:val="0"/>
              <w:snapToGrid w:val="0"/>
              <w:rPr>
                <w:kern w:val="0"/>
                <w:sz w:val="24"/>
                <w:szCs w:val="24"/>
              </w:rPr>
            </w:pPr>
            <w:r>
              <w:rPr>
                <w:kern w:val="0"/>
                <w:sz w:val="24"/>
                <w:szCs w:val="24"/>
              </w:rPr>
              <w:t>至少包含各岗位投入人员数量、各岗位内部人员安排配置方案</w:t>
            </w:r>
            <w:r w:rsidR="00246C02">
              <w:rPr>
                <w:kern w:val="0"/>
                <w:sz w:val="24"/>
                <w:szCs w:val="24"/>
              </w:rPr>
              <w:t>。</w:t>
            </w:r>
          </w:p>
          <w:p w:rsidR="002056C5" w:rsidRDefault="008C0EA3">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2056C5" w:rsidRDefault="008C0EA3">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2056C5" w:rsidRDefault="008C0EA3">
            <w:pPr>
              <w:widowControl/>
              <w:adjustRightInd w:val="0"/>
              <w:snapToGrid w:val="0"/>
              <w:jc w:val="center"/>
              <w:rPr>
                <w:color w:val="000000"/>
                <w:kern w:val="0"/>
                <w:sz w:val="24"/>
                <w:szCs w:val="24"/>
              </w:rPr>
            </w:pPr>
            <w:r>
              <w:rPr>
                <w:color w:val="000000"/>
                <w:kern w:val="0"/>
                <w:sz w:val="24"/>
                <w:szCs w:val="24"/>
              </w:rPr>
              <w:t>9</w:t>
            </w:r>
          </w:p>
        </w:tc>
      </w:tr>
      <w:tr w:rsidR="002056C5">
        <w:trPr>
          <w:trHeight w:val="274"/>
          <w:jc w:val="center"/>
        </w:trPr>
        <w:tc>
          <w:tcPr>
            <w:tcW w:w="663" w:type="dxa"/>
            <w:shd w:val="clear" w:color="auto" w:fill="auto"/>
            <w:noWrap/>
            <w:vAlign w:val="center"/>
          </w:tcPr>
          <w:p w:rsidR="002056C5" w:rsidRDefault="008C0EA3">
            <w:pPr>
              <w:widowControl/>
              <w:adjustRightInd w:val="0"/>
              <w:snapToGrid w:val="0"/>
              <w:jc w:val="center"/>
              <w:rPr>
                <w:color w:val="000000"/>
                <w:kern w:val="0"/>
                <w:sz w:val="24"/>
                <w:szCs w:val="24"/>
              </w:rPr>
            </w:pPr>
            <w:r>
              <w:rPr>
                <w:color w:val="000000"/>
                <w:kern w:val="0"/>
                <w:sz w:val="24"/>
                <w:szCs w:val="24"/>
              </w:rPr>
              <w:t>2</w:t>
            </w:r>
          </w:p>
        </w:tc>
        <w:tc>
          <w:tcPr>
            <w:tcW w:w="1419" w:type="dxa"/>
            <w:shd w:val="clear" w:color="auto" w:fill="auto"/>
            <w:vAlign w:val="center"/>
          </w:tcPr>
          <w:p w:rsidR="002056C5" w:rsidRDefault="008C0EA3">
            <w:pPr>
              <w:widowControl/>
              <w:adjustRightInd w:val="0"/>
              <w:snapToGrid w:val="0"/>
              <w:jc w:val="center"/>
              <w:rPr>
                <w:kern w:val="0"/>
                <w:sz w:val="24"/>
                <w:szCs w:val="24"/>
              </w:rPr>
            </w:pPr>
            <w:r>
              <w:rPr>
                <w:color w:val="000000" w:themeColor="text1"/>
                <w:sz w:val="24"/>
              </w:rPr>
              <w:t>针对本项目特点的专业化服务方案评价</w:t>
            </w:r>
          </w:p>
        </w:tc>
        <w:tc>
          <w:tcPr>
            <w:tcW w:w="7311" w:type="dxa"/>
            <w:shd w:val="clear" w:color="auto" w:fill="auto"/>
            <w:vAlign w:val="center"/>
          </w:tcPr>
          <w:p w:rsidR="002056C5" w:rsidRPr="006F35DD" w:rsidRDefault="008C0EA3">
            <w:pPr>
              <w:widowControl/>
              <w:adjustRightInd w:val="0"/>
              <w:snapToGrid w:val="0"/>
              <w:rPr>
                <w:kern w:val="0"/>
                <w:sz w:val="24"/>
                <w:szCs w:val="24"/>
              </w:rPr>
            </w:pPr>
            <w:r w:rsidRPr="006F35DD">
              <w:rPr>
                <w:kern w:val="0"/>
                <w:sz w:val="24"/>
                <w:szCs w:val="24"/>
              </w:rPr>
              <w:t>至少包含针对本项目的</w:t>
            </w:r>
            <w:r w:rsidR="00246C02" w:rsidRPr="006F35DD">
              <w:rPr>
                <w:rFonts w:hint="eastAsia"/>
                <w:kern w:val="0"/>
                <w:sz w:val="24"/>
                <w:szCs w:val="24"/>
              </w:rPr>
              <w:t>活动执行方案、平面设计方案、推广方案等方面内容。</w:t>
            </w:r>
          </w:p>
          <w:p w:rsidR="002056C5" w:rsidRPr="006F35DD" w:rsidRDefault="008C0EA3">
            <w:pPr>
              <w:widowControl/>
              <w:adjustRightInd w:val="0"/>
              <w:snapToGrid w:val="0"/>
              <w:rPr>
                <w:kern w:val="0"/>
                <w:sz w:val="24"/>
                <w:szCs w:val="24"/>
              </w:rPr>
            </w:pPr>
            <w:r w:rsidRPr="006F35DD">
              <w:rPr>
                <w:rFonts w:hint="eastAsia"/>
                <w:kern w:val="0"/>
                <w:sz w:val="24"/>
                <w:szCs w:val="24"/>
              </w:rPr>
              <w:t>满足</w:t>
            </w:r>
            <w:r w:rsidRPr="006F35DD">
              <w:rPr>
                <w:kern w:val="0"/>
                <w:sz w:val="24"/>
                <w:szCs w:val="24"/>
              </w:rPr>
              <w:t>本文件要求，无瑕疵得满分；</w:t>
            </w:r>
          </w:p>
          <w:p w:rsidR="002056C5" w:rsidRPr="006F35DD" w:rsidRDefault="008C0EA3">
            <w:pPr>
              <w:widowControl/>
              <w:adjustRightInd w:val="0"/>
              <w:snapToGrid w:val="0"/>
              <w:rPr>
                <w:kern w:val="0"/>
                <w:sz w:val="24"/>
                <w:szCs w:val="24"/>
              </w:rPr>
            </w:pPr>
            <w:r w:rsidRPr="006F35DD">
              <w:rPr>
                <w:rFonts w:hint="eastAsia"/>
                <w:kern w:val="0"/>
                <w:sz w:val="24"/>
                <w:szCs w:val="24"/>
              </w:rPr>
              <w:t>方案</w:t>
            </w:r>
            <w:r w:rsidRPr="006F35DD">
              <w:rPr>
                <w:kern w:val="0"/>
                <w:sz w:val="24"/>
                <w:szCs w:val="24"/>
              </w:rPr>
              <w:t>内容每出现</w:t>
            </w:r>
            <w:r w:rsidRPr="006F35DD">
              <w:rPr>
                <w:rFonts w:hint="eastAsia"/>
                <w:kern w:val="0"/>
                <w:sz w:val="24"/>
                <w:szCs w:val="24"/>
              </w:rPr>
              <w:t>1</w:t>
            </w:r>
            <w:r w:rsidRPr="006F35DD">
              <w:rPr>
                <w:rFonts w:hint="eastAsia"/>
                <w:kern w:val="0"/>
                <w:sz w:val="24"/>
                <w:szCs w:val="24"/>
              </w:rPr>
              <w:t>处瑕疵减</w:t>
            </w:r>
            <w:r w:rsidRPr="006F35DD">
              <w:rPr>
                <w:rFonts w:hint="eastAsia"/>
                <w:kern w:val="0"/>
                <w:sz w:val="24"/>
                <w:szCs w:val="24"/>
              </w:rPr>
              <w:t>3</w:t>
            </w:r>
            <w:r w:rsidRPr="006F35DD">
              <w:rPr>
                <w:rFonts w:hint="eastAsia"/>
                <w:kern w:val="0"/>
                <w:sz w:val="24"/>
                <w:szCs w:val="24"/>
              </w:rPr>
              <w:t>分，最低</w:t>
            </w:r>
            <w:r w:rsidRPr="006F35DD">
              <w:rPr>
                <w:rFonts w:hint="eastAsia"/>
                <w:kern w:val="0"/>
                <w:sz w:val="24"/>
                <w:szCs w:val="24"/>
              </w:rPr>
              <w:t>0</w:t>
            </w:r>
            <w:r w:rsidRPr="006F35DD">
              <w:rPr>
                <w:rFonts w:hint="eastAsia"/>
                <w:kern w:val="0"/>
                <w:sz w:val="24"/>
                <w:szCs w:val="24"/>
              </w:rPr>
              <w:t>分。</w:t>
            </w:r>
          </w:p>
        </w:tc>
        <w:tc>
          <w:tcPr>
            <w:tcW w:w="1143" w:type="dxa"/>
            <w:shd w:val="clear" w:color="auto" w:fill="auto"/>
            <w:vAlign w:val="center"/>
          </w:tcPr>
          <w:p w:rsidR="002056C5" w:rsidRDefault="008C0EA3">
            <w:pPr>
              <w:widowControl/>
              <w:adjustRightInd w:val="0"/>
              <w:snapToGrid w:val="0"/>
              <w:jc w:val="center"/>
              <w:rPr>
                <w:color w:val="000000"/>
                <w:kern w:val="0"/>
                <w:sz w:val="24"/>
                <w:szCs w:val="24"/>
              </w:rPr>
            </w:pPr>
            <w:r>
              <w:rPr>
                <w:color w:val="000000"/>
                <w:kern w:val="0"/>
                <w:sz w:val="24"/>
                <w:szCs w:val="24"/>
              </w:rPr>
              <w:t>9</w:t>
            </w:r>
          </w:p>
        </w:tc>
      </w:tr>
      <w:tr w:rsidR="002056C5">
        <w:trPr>
          <w:trHeight w:val="416"/>
          <w:jc w:val="center"/>
        </w:trPr>
        <w:tc>
          <w:tcPr>
            <w:tcW w:w="663" w:type="dxa"/>
            <w:shd w:val="clear" w:color="auto" w:fill="auto"/>
            <w:noWrap/>
            <w:vAlign w:val="center"/>
          </w:tcPr>
          <w:p w:rsidR="002056C5" w:rsidRDefault="008C0EA3">
            <w:pPr>
              <w:widowControl/>
              <w:adjustRightInd w:val="0"/>
              <w:snapToGrid w:val="0"/>
              <w:jc w:val="center"/>
              <w:rPr>
                <w:color w:val="000000"/>
                <w:kern w:val="0"/>
                <w:sz w:val="24"/>
                <w:szCs w:val="24"/>
              </w:rPr>
            </w:pPr>
            <w:r>
              <w:rPr>
                <w:color w:val="000000"/>
                <w:kern w:val="0"/>
                <w:sz w:val="24"/>
                <w:szCs w:val="24"/>
              </w:rPr>
              <w:t>3</w:t>
            </w:r>
          </w:p>
        </w:tc>
        <w:tc>
          <w:tcPr>
            <w:tcW w:w="1419" w:type="dxa"/>
            <w:shd w:val="clear" w:color="auto" w:fill="auto"/>
            <w:vAlign w:val="center"/>
          </w:tcPr>
          <w:p w:rsidR="002056C5" w:rsidRDefault="008C0EA3">
            <w:pPr>
              <w:widowControl/>
              <w:adjustRightInd w:val="0"/>
              <w:snapToGrid w:val="0"/>
              <w:jc w:val="center"/>
              <w:rPr>
                <w:kern w:val="0"/>
                <w:sz w:val="24"/>
                <w:szCs w:val="24"/>
              </w:rPr>
            </w:pPr>
            <w:r>
              <w:rPr>
                <w:color w:val="000000" w:themeColor="text1"/>
                <w:sz w:val="24"/>
              </w:rPr>
              <w:t>对项目重点、难点的理解评价</w:t>
            </w:r>
          </w:p>
        </w:tc>
        <w:tc>
          <w:tcPr>
            <w:tcW w:w="7311" w:type="dxa"/>
            <w:shd w:val="clear" w:color="auto" w:fill="auto"/>
            <w:vAlign w:val="center"/>
          </w:tcPr>
          <w:p w:rsidR="002056C5" w:rsidRPr="006F35DD" w:rsidRDefault="008C0EA3">
            <w:pPr>
              <w:widowControl/>
              <w:adjustRightInd w:val="0"/>
              <w:snapToGrid w:val="0"/>
              <w:rPr>
                <w:kern w:val="0"/>
                <w:sz w:val="24"/>
                <w:szCs w:val="24"/>
              </w:rPr>
            </w:pPr>
            <w:r w:rsidRPr="006F35DD">
              <w:rPr>
                <w:kern w:val="0"/>
                <w:sz w:val="24"/>
                <w:szCs w:val="24"/>
              </w:rPr>
              <w:t>至少包含针对本项目</w:t>
            </w:r>
            <w:r w:rsidR="001068BC" w:rsidRPr="006F35DD">
              <w:rPr>
                <w:rFonts w:hint="eastAsia"/>
                <w:kern w:val="0"/>
                <w:sz w:val="24"/>
                <w:szCs w:val="24"/>
              </w:rPr>
              <w:t>宣传推广重点和宣传推广难点的理解以及应对解决方案</w:t>
            </w:r>
            <w:r w:rsidR="00246C02" w:rsidRPr="006F35DD">
              <w:rPr>
                <w:kern w:val="0"/>
                <w:sz w:val="24"/>
                <w:szCs w:val="24"/>
              </w:rPr>
              <w:t>。</w:t>
            </w:r>
          </w:p>
          <w:p w:rsidR="002056C5" w:rsidRPr="006F35DD" w:rsidRDefault="008C0EA3">
            <w:pPr>
              <w:widowControl/>
              <w:adjustRightInd w:val="0"/>
              <w:snapToGrid w:val="0"/>
              <w:rPr>
                <w:kern w:val="0"/>
                <w:sz w:val="24"/>
                <w:szCs w:val="24"/>
              </w:rPr>
            </w:pPr>
            <w:r w:rsidRPr="006F35DD">
              <w:rPr>
                <w:rFonts w:hint="eastAsia"/>
                <w:kern w:val="0"/>
                <w:sz w:val="24"/>
                <w:szCs w:val="24"/>
              </w:rPr>
              <w:t>满足</w:t>
            </w:r>
            <w:r w:rsidRPr="006F35DD">
              <w:rPr>
                <w:kern w:val="0"/>
                <w:sz w:val="24"/>
                <w:szCs w:val="24"/>
              </w:rPr>
              <w:t>本文件要求，无瑕疵得满分；</w:t>
            </w:r>
          </w:p>
          <w:p w:rsidR="002056C5" w:rsidRPr="006F35DD" w:rsidRDefault="008C0EA3">
            <w:pPr>
              <w:widowControl/>
              <w:adjustRightInd w:val="0"/>
              <w:snapToGrid w:val="0"/>
              <w:rPr>
                <w:kern w:val="0"/>
                <w:sz w:val="24"/>
                <w:szCs w:val="24"/>
              </w:rPr>
            </w:pPr>
            <w:r w:rsidRPr="006F35DD">
              <w:rPr>
                <w:rFonts w:hint="eastAsia"/>
                <w:kern w:val="0"/>
                <w:sz w:val="24"/>
                <w:szCs w:val="24"/>
              </w:rPr>
              <w:t>方案</w:t>
            </w:r>
            <w:r w:rsidRPr="006F35DD">
              <w:rPr>
                <w:kern w:val="0"/>
                <w:sz w:val="24"/>
                <w:szCs w:val="24"/>
              </w:rPr>
              <w:t>内容每出现</w:t>
            </w:r>
            <w:r w:rsidRPr="006F35DD">
              <w:rPr>
                <w:rFonts w:hint="eastAsia"/>
                <w:kern w:val="0"/>
                <w:sz w:val="24"/>
                <w:szCs w:val="24"/>
              </w:rPr>
              <w:t>1</w:t>
            </w:r>
            <w:r w:rsidRPr="006F35DD">
              <w:rPr>
                <w:rFonts w:hint="eastAsia"/>
                <w:kern w:val="0"/>
                <w:sz w:val="24"/>
                <w:szCs w:val="24"/>
              </w:rPr>
              <w:t>处瑕疵减</w:t>
            </w:r>
            <w:r w:rsidRPr="006F35DD">
              <w:rPr>
                <w:rFonts w:hint="eastAsia"/>
                <w:kern w:val="0"/>
                <w:sz w:val="24"/>
                <w:szCs w:val="24"/>
              </w:rPr>
              <w:t>3</w:t>
            </w:r>
            <w:r w:rsidRPr="006F35DD">
              <w:rPr>
                <w:rFonts w:hint="eastAsia"/>
                <w:kern w:val="0"/>
                <w:sz w:val="24"/>
                <w:szCs w:val="24"/>
              </w:rPr>
              <w:t>分，最低</w:t>
            </w:r>
            <w:r w:rsidRPr="006F35DD">
              <w:rPr>
                <w:rFonts w:hint="eastAsia"/>
                <w:kern w:val="0"/>
                <w:sz w:val="24"/>
                <w:szCs w:val="24"/>
              </w:rPr>
              <w:t>0</w:t>
            </w:r>
            <w:r w:rsidRPr="006F35DD">
              <w:rPr>
                <w:rFonts w:hint="eastAsia"/>
                <w:kern w:val="0"/>
                <w:sz w:val="24"/>
                <w:szCs w:val="24"/>
              </w:rPr>
              <w:t>分。</w:t>
            </w:r>
          </w:p>
        </w:tc>
        <w:tc>
          <w:tcPr>
            <w:tcW w:w="1143" w:type="dxa"/>
            <w:shd w:val="clear" w:color="auto" w:fill="auto"/>
            <w:vAlign w:val="center"/>
          </w:tcPr>
          <w:p w:rsidR="002056C5" w:rsidRDefault="008C0EA3">
            <w:pPr>
              <w:widowControl/>
              <w:adjustRightInd w:val="0"/>
              <w:snapToGrid w:val="0"/>
              <w:jc w:val="center"/>
              <w:rPr>
                <w:color w:val="000000"/>
                <w:kern w:val="0"/>
                <w:sz w:val="24"/>
                <w:szCs w:val="24"/>
              </w:rPr>
            </w:pPr>
            <w:r>
              <w:rPr>
                <w:color w:val="000000"/>
                <w:kern w:val="0"/>
                <w:sz w:val="24"/>
                <w:szCs w:val="24"/>
              </w:rPr>
              <w:t>9</w:t>
            </w:r>
          </w:p>
        </w:tc>
      </w:tr>
      <w:tr w:rsidR="002056C5">
        <w:trPr>
          <w:trHeight w:val="1050"/>
          <w:jc w:val="center"/>
        </w:trPr>
        <w:tc>
          <w:tcPr>
            <w:tcW w:w="663" w:type="dxa"/>
            <w:shd w:val="clear" w:color="auto" w:fill="auto"/>
            <w:noWrap/>
            <w:vAlign w:val="center"/>
          </w:tcPr>
          <w:p w:rsidR="002056C5" w:rsidRDefault="008C0EA3">
            <w:pPr>
              <w:widowControl/>
              <w:adjustRightInd w:val="0"/>
              <w:snapToGrid w:val="0"/>
              <w:jc w:val="center"/>
              <w:rPr>
                <w:color w:val="000000"/>
                <w:kern w:val="0"/>
                <w:sz w:val="24"/>
                <w:szCs w:val="24"/>
              </w:rPr>
            </w:pPr>
            <w:r>
              <w:rPr>
                <w:color w:val="000000"/>
                <w:kern w:val="0"/>
                <w:sz w:val="24"/>
                <w:szCs w:val="24"/>
              </w:rPr>
              <w:t>4</w:t>
            </w:r>
          </w:p>
        </w:tc>
        <w:tc>
          <w:tcPr>
            <w:tcW w:w="1419" w:type="dxa"/>
            <w:shd w:val="clear" w:color="auto" w:fill="auto"/>
            <w:vAlign w:val="center"/>
          </w:tcPr>
          <w:p w:rsidR="002056C5" w:rsidRDefault="008C0EA3">
            <w:pPr>
              <w:widowControl/>
              <w:adjustRightInd w:val="0"/>
              <w:snapToGrid w:val="0"/>
              <w:jc w:val="center"/>
              <w:rPr>
                <w:kern w:val="0"/>
                <w:sz w:val="24"/>
                <w:szCs w:val="24"/>
              </w:rPr>
            </w:pPr>
            <w:r>
              <w:rPr>
                <w:color w:val="000000" w:themeColor="text1"/>
                <w:sz w:val="24"/>
              </w:rPr>
              <w:t>管理规章制度评价</w:t>
            </w:r>
          </w:p>
        </w:tc>
        <w:tc>
          <w:tcPr>
            <w:tcW w:w="7311" w:type="dxa"/>
            <w:shd w:val="clear" w:color="auto" w:fill="auto"/>
            <w:vAlign w:val="center"/>
          </w:tcPr>
          <w:p w:rsidR="002056C5" w:rsidRPr="006F35DD" w:rsidRDefault="008C0EA3">
            <w:pPr>
              <w:widowControl/>
              <w:adjustRightInd w:val="0"/>
              <w:snapToGrid w:val="0"/>
              <w:rPr>
                <w:kern w:val="0"/>
                <w:sz w:val="24"/>
                <w:szCs w:val="24"/>
              </w:rPr>
            </w:pPr>
            <w:r w:rsidRPr="006F35DD">
              <w:rPr>
                <w:kern w:val="0"/>
                <w:sz w:val="24"/>
                <w:szCs w:val="24"/>
              </w:rPr>
              <w:t>至少包含针对投入人员的服务管理规章制度</w:t>
            </w:r>
            <w:r w:rsidR="00246C02" w:rsidRPr="006F35DD">
              <w:rPr>
                <w:kern w:val="0"/>
                <w:sz w:val="24"/>
                <w:szCs w:val="24"/>
              </w:rPr>
              <w:t>。</w:t>
            </w:r>
          </w:p>
          <w:p w:rsidR="002056C5" w:rsidRPr="006F35DD" w:rsidRDefault="008C0EA3">
            <w:pPr>
              <w:widowControl/>
              <w:adjustRightInd w:val="0"/>
              <w:snapToGrid w:val="0"/>
              <w:rPr>
                <w:kern w:val="0"/>
                <w:sz w:val="24"/>
                <w:szCs w:val="24"/>
              </w:rPr>
            </w:pPr>
            <w:r w:rsidRPr="006F35DD">
              <w:rPr>
                <w:rFonts w:hint="eastAsia"/>
                <w:kern w:val="0"/>
                <w:sz w:val="24"/>
                <w:szCs w:val="24"/>
              </w:rPr>
              <w:t>满足</w:t>
            </w:r>
            <w:r w:rsidRPr="006F35DD">
              <w:rPr>
                <w:kern w:val="0"/>
                <w:sz w:val="24"/>
                <w:szCs w:val="24"/>
              </w:rPr>
              <w:t>本文件要求，无瑕疵得满分；</w:t>
            </w:r>
          </w:p>
          <w:p w:rsidR="002056C5" w:rsidRPr="006F35DD" w:rsidRDefault="008C0EA3" w:rsidP="007226F3">
            <w:pPr>
              <w:widowControl/>
              <w:adjustRightInd w:val="0"/>
              <w:snapToGrid w:val="0"/>
              <w:rPr>
                <w:kern w:val="0"/>
                <w:sz w:val="24"/>
                <w:szCs w:val="24"/>
              </w:rPr>
            </w:pPr>
            <w:r w:rsidRPr="006F35DD">
              <w:rPr>
                <w:rFonts w:hint="eastAsia"/>
                <w:kern w:val="0"/>
                <w:sz w:val="24"/>
                <w:szCs w:val="24"/>
              </w:rPr>
              <w:t>方案</w:t>
            </w:r>
            <w:r w:rsidRPr="006F35DD">
              <w:rPr>
                <w:kern w:val="0"/>
                <w:sz w:val="24"/>
                <w:szCs w:val="24"/>
              </w:rPr>
              <w:t>内容每出现</w:t>
            </w:r>
            <w:r w:rsidRPr="006F35DD">
              <w:rPr>
                <w:rFonts w:hint="eastAsia"/>
                <w:kern w:val="0"/>
                <w:sz w:val="24"/>
                <w:szCs w:val="24"/>
              </w:rPr>
              <w:t>1</w:t>
            </w:r>
            <w:r w:rsidRPr="006F35DD">
              <w:rPr>
                <w:rFonts w:hint="eastAsia"/>
                <w:kern w:val="0"/>
                <w:sz w:val="24"/>
                <w:szCs w:val="24"/>
              </w:rPr>
              <w:t>处瑕疵减</w:t>
            </w:r>
            <w:r w:rsidR="007226F3" w:rsidRPr="006F35DD">
              <w:rPr>
                <w:rFonts w:hint="eastAsia"/>
                <w:kern w:val="0"/>
                <w:sz w:val="24"/>
                <w:szCs w:val="24"/>
              </w:rPr>
              <w:t>2</w:t>
            </w:r>
            <w:r w:rsidRPr="006F35DD">
              <w:rPr>
                <w:rFonts w:hint="eastAsia"/>
                <w:kern w:val="0"/>
                <w:sz w:val="24"/>
                <w:szCs w:val="24"/>
              </w:rPr>
              <w:t>分，最低</w:t>
            </w:r>
            <w:r w:rsidRPr="006F35DD">
              <w:rPr>
                <w:rFonts w:hint="eastAsia"/>
                <w:kern w:val="0"/>
                <w:sz w:val="24"/>
                <w:szCs w:val="24"/>
              </w:rPr>
              <w:t>0</w:t>
            </w:r>
            <w:r w:rsidRPr="006F35DD">
              <w:rPr>
                <w:rFonts w:hint="eastAsia"/>
                <w:kern w:val="0"/>
                <w:sz w:val="24"/>
                <w:szCs w:val="24"/>
              </w:rPr>
              <w:t>分。</w:t>
            </w:r>
          </w:p>
        </w:tc>
        <w:tc>
          <w:tcPr>
            <w:tcW w:w="1143" w:type="dxa"/>
            <w:shd w:val="clear" w:color="auto" w:fill="auto"/>
            <w:vAlign w:val="center"/>
          </w:tcPr>
          <w:p w:rsidR="002056C5" w:rsidRDefault="008C0EA3">
            <w:pPr>
              <w:widowControl/>
              <w:adjustRightInd w:val="0"/>
              <w:snapToGrid w:val="0"/>
              <w:jc w:val="center"/>
              <w:rPr>
                <w:color w:val="000000"/>
                <w:kern w:val="0"/>
                <w:sz w:val="24"/>
                <w:szCs w:val="24"/>
              </w:rPr>
            </w:pPr>
            <w:r>
              <w:rPr>
                <w:color w:val="000000"/>
                <w:kern w:val="0"/>
                <w:sz w:val="24"/>
                <w:szCs w:val="24"/>
              </w:rPr>
              <w:t>6</w:t>
            </w:r>
          </w:p>
        </w:tc>
      </w:tr>
      <w:tr w:rsidR="002056C5">
        <w:trPr>
          <w:trHeight w:val="1050"/>
          <w:jc w:val="center"/>
        </w:trPr>
        <w:tc>
          <w:tcPr>
            <w:tcW w:w="663" w:type="dxa"/>
            <w:shd w:val="clear" w:color="auto" w:fill="auto"/>
            <w:noWrap/>
            <w:vAlign w:val="center"/>
          </w:tcPr>
          <w:p w:rsidR="002056C5" w:rsidRDefault="008C0EA3">
            <w:pPr>
              <w:widowControl/>
              <w:adjustRightInd w:val="0"/>
              <w:snapToGrid w:val="0"/>
              <w:jc w:val="center"/>
              <w:rPr>
                <w:color w:val="000000"/>
                <w:kern w:val="0"/>
                <w:sz w:val="24"/>
                <w:szCs w:val="24"/>
              </w:rPr>
            </w:pPr>
            <w:r>
              <w:rPr>
                <w:color w:val="000000"/>
                <w:kern w:val="0"/>
                <w:sz w:val="24"/>
                <w:szCs w:val="24"/>
              </w:rPr>
              <w:t>5</w:t>
            </w:r>
          </w:p>
        </w:tc>
        <w:tc>
          <w:tcPr>
            <w:tcW w:w="1419" w:type="dxa"/>
            <w:shd w:val="clear" w:color="auto" w:fill="auto"/>
            <w:vAlign w:val="center"/>
          </w:tcPr>
          <w:p w:rsidR="002056C5" w:rsidRDefault="008C0EA3">
            <w:pPr>
              <w:widowControl/>
              <w:adjustRightInd w:val="0"/>
              <w:snapToGrid w:val="0"/>
              <w:jc w:val="center"/>
              <w:rPr>
                <w:kern w:val="0"/>
                <w:sz w:val="24"/>
                <w:szCs w:val="24"/>
              </w:rPr>
            </w:pPr>
            <w:r>
              <w:rPr>
                <w:color w:val="000000" w:themeColor="text1"/>
                <w:sz w:val="24"/>
              </w:rPr>
              <w:t>保密管理方案评价</w:t>
            </w:r>
          </w:p>
        </w:tc>
        <w:tc>
          <w:tcPr>
            <w:tcW w:w="7311" w:type="dxa"/>
            <w:shd w:val="clear" w:color="auto" w:fill="auto"/>
            <w:vAlign w:val="center"/>
          </w:tcPr>
          <w:p w:rsidR="002056C5" w:rsidRPr="006F35DD" w:rsidRDefault="008C0EA3">
            <w:pPr>
              <w:widowControl/>
              <w:adjustRightInd w:val="0"/>
              <w:snapToGrid w:val="0"/>
              <w:rPr>
                <w:sz w:val="24"/>
              </w:rPr>
            </w:pPr>
            <w:r w:rsidRPr="006F35DD">
              <w:rPr>
                <w:sz w:val="24"/>
              </w:rPr>
              <w:t>至少包含保证服务过程中有可能获取的保密信息不泄露的措施：制定保密制度、服务人员保密培训、重点岗位双人服务、泄密惩罚办法。</w:t>
            </w:r>
          </w:p>
          <w:p w:rsidR="002056C5" w:rsidRPr="006F35DD" w:rsidRDefault="008C0EA3">
            <w:pPr>
              <w:widowControl/>
              <w:adjustRightInd w:val="0"/>
              <w:snapToGrid w:val="0"/>
              <w:rPr>
                <w:kern w:val="0"/>
                <w:sz w:val="24"/>
                <w:szCs w:val="24"/>
              </w:rPr>
            </w:pPr>
            <w:r w:rsidRPr="006F35DD">
              <w:rPr>
                <w:rFonts w:hint="eastAsia"/>
                <w:kern w:val="0"/>
                <w:sz w:val="24"/>
                <w:szCs w:val="24"/>
              </w:rPr>
              <w:t>满足</w:t>
            </w:r>
            <w:r w:rsidRPr="006F35DD">
              <w:rPr>
                <w:kern w:val="0"/>
                <w:sz w:val="24"/>
                <w:szCs w:val="24"/>
              </w:rPr>
              <w:t>本文件要求，无瑕疵得满分；</w:t>
            </w:r>
          </w:p>
          <w:p w:rsidR="002056C5" w:rsidRPr="006F35DD" w:rsidRDefault="008C0EA3">
            <w:pPr>
              <w:widowControl/>
              <w:adjustRightInd w:val="0"/>
              <w:snapToGrid w:val="0"/>
              <w:rPr>
                <w:kern w:val="0"/>
                <w:sz w:val="24"/>
                <w:szCs w:val="24"/>
              </w:rPr>
            </w:pPr>
            <w:r w:rsidRPr="006F35DD">
              <w:rPr>
                <w:rFonts w:hint="eastAsia"/>
                <w:kern w:val="0"/>
                <w:sz w:val="24"/>
                <w:szCs w:val="24"/>
              </w:rPr>
              <w:t>方案</w:t>
            </w:r>
            <w:r w:rsidRPr="006F35DD">
              <w:rPr>
                <w:kern w:val="0"/>
                <w:sz w:val="24"/>
                <w:szCs w:val="24"/>
              </w:rPr>
              <w:t>内容每出现</w:t>
            </w:r>
            <w:r w:rsidRPr="006F35DD">
              <w:rPr>
                <w:rFonts w:hint="eastAsia"/>
                <w:kern w:val="0"/>
                <w:sz w:val="24"/>
                <w:szCs w:val="24"/>
              </w:rPr>
              <w:t>1</w:t>
            </w:r>
            <w:r w:rsidRPr="006F35DD">
              <w:rPr>
                <w:rFonts w:hint="eastAsia"/>
                <w:kern w:val="0"/>
                <w:sz w:val="24"/>
                <w:szCs w:val="24"/>
              </w:rPr>
              <w:t>处瑕疵减</w:t>
            </w:r>
            <w:r w:rsidRPr="006F35DD">
              <w:rPr>
                <w:rFonts w:hint="eastAsia"/>
                <w:kern w:val="0"/>
                <w:sz w:val="24"/>
                <w:szCs w:val="24"/>
              </w:rPr>
              <w:t>2</w:t>
            </w:r>
            <w:r w:rsidRPr="006F35DD">
              <w:rPr>
                <w:rFonts w:hint="eastAsia"/>
                <w:kern w:val="0"/>
                <w:sz w:val="24"/>
                <w:szCs w:val="24"/>
              </w:rPr>
              <w:t>分，最低</w:t>
            </w:r>
            <w:r w:rsidRPr="006F35DD">
              <w:rPr>
                <w:rFonts w:hint="eastAsia"/>
                <w:kern w:val="0"/>
                <w:sz w:val="24"/>
                <w:szCs w:val="24"/>
              </w:rPr>
              <w:t>0</w:t>
            </w:r>
            <w:r w:rsidRPr="006F35DD">
              <w:rPr>
                <w:rFonts w:hint="eastAsia"/>
                <w:kern w:val="0"/>
                <w:sz w:val="24"/>
                <w:szCs w:val="24"/>
              </w:rPr>
              <w:t>分。</w:t>
            </w:r>
          </w:p>
        </w:tc>
        <w:tc>
          <w:tcPr>
            <w:tcW w:w="1143" w:type="dxa"/>
            <w:shd w:val="clear" w:color="auto" w:fill="auto"/>
            <w:vAlign w:val="center"/>
          </w:tcPr>
          <w:p w:rsidR="002056C5" w:rsidRDefault="008C0EA3">
            <w:pPr>
              <w:widowControl/>
              <w:adjustRightInd w:val="0"/>
              <w:snapToGrid w:val="0"/>
              <w:jc w:val="center"/>
              <w:rPr>
                <w:color w:val="000000"/>
                <w:kern w:val="0"/>
                <w:sz w:val="24"/>
                <w:szCs w:val="24"/>
              </w:rPr>
            </w:pPr>
            <w:r>
              <w:rPr>
                <w:color w:val="000000"/>
                <w:kern w:val="0"/>
                <w:sz w:val="24"/>
                <w:szCs w:val="24"/>
              </w:rPr>
              <w:t>6</w:t>
            </w:r>
          </w:p>
        </w:tc>
      </w:tr>
      <w:tr w:rsidR="002056C5">
        <w:trPr>
          <w:trHeight w:val="1050"/>
          <w:jc w:val="center"/>
        </w:trPr>
        <w:tc>
          <w:tcPr>
            <w:tcW w:w="663" w:type="dxa"/>
            <w:shd w:val="clear" w:color="auto" w:fill="auto"/>
            <w:noWrap/>
            <w:vAlign w:val="center"/>
          </w:tcPr>
          <w:p w:rsidR="002056C5" w:rsidRDefault="008C0EA3">
            <w:pPr>
              <w:widowControl/>
              <w:adjustRightInd w:val="0"/>
              <w:snapToGrid w:val="0"/>
              <w:jc w:val="center"/>
              <w:rPr>
                <w:color w:val="000000"/>
                <w:kern w:val="0"/>
                <w:sz w:val="24"/>
                <w:szCs w:val="24"/>
              </w:rPr>
            </w:pPr>
            <w:r>
              <w:rPr>
                <w:color w:val="000000"/>
                <w:kern w:val="0"/>
                <w:sz w:val="24"/>
                <w:szCs w:val="24"/>
              </w:rPr>
              <w:t>6</w:t>
            </w:r>
          </w:p>
        </w:tc>
        <w:tc>
          <w:tcPr>
            <w:tcW w:w="1419" w:type="dxa"/>
            <w:shd w:val="clear" w:color="auto" w:fill="auto"/>
            <w:vAlign w:val="center"/>
          </w:tcPr>
          <w:p w:rsidR="002056C5" w:rsidRDefault="008C0EA3">
            <w:pPr>
              <w:widowControl/>
              <w:adjustRightInd w:val="0"/>
              <w:snapToGrid w:val="0"/>
              <w:jc w:val="center"/>
              <w:rPr>
                <w:kern w:val="0"/>
                <w:sz w:val="24"/>
                <w:szCs w:val="24"/>
              </w:rPr>
            </w:pPr>
            <w:r>
              <w:rPr>
                <w:color w:val="000000" w:themeColor="text1"/>
                <w:sz w:val="24"/>
              </w:rPr>
              <w:t>应急预案评价</w:t>
            </w:r>
          </w:p>
        </w:tc>
        <w:tc>
          <w:tcPr>
            <w:tcW w:w="7311" w:type="dxa"/>
            <w:shd w:val="clear" w:color="auto" w:fill="auto"/>
            <w:vAlign w:val="center"/>
          </w:tcPr>
          <w:p w:rsidR="002056C5" w:rsidRPr="006F35DD" w:rsidRDefault="008C0EA3">
            <w:pPr>
              <w:widowControl/>
              <w:adjustRightInd w:val="0"/>
              <w:snapToGrid w:val="0"/>
              <w:rPr>
                <w:kern w:val="0"/>
                <w:sz w:val="24"/>
                <w:szCs w:val="24"/>
              </w:rPr>
            </w:pPr>
            <w:r w:rsidRPr="006F35DD">
              <w:rPr>
                <w:kern w:val="0"/>
                <w:sz w:val="24"/>
                <w:szCs w:val="24"/>
              </w:rPr>
              <w:t>至少包含当出现不可预知紧急情况时（例如极端天气、自然灾害</w:t>
            </w:r>
            <w:r w:rsidR="00246C02" w:rsidRPr="006F35DD">
              <w:rPr>
                <w:kern w:val="0"/>
                <w:sz w:val="24"/>
                <w:szCs w:val="24"/>
              </w:rPr>
              <w:t>、线下活</w:t>
            </w:r>
            <w:r w:rsidR="00246C02" w:rsidRPr="007652FB">
              <w:rPr>
                <w:kern w:val="0"/>
                <w:sz w:val="24"/>
                <w:szCs w:val="24"/>
              </w:rPr>
              <w:t>动组织</w:t>
            </w:r>
            <w:r w:rsidR="006F35DD" w:rsidRPr="007652FB">
              <w:rPr>
                <w:kern w:val="0"/>
                <w:sz w:val="24"/>
                <w:szCs w:val="24"/>
              </w:rPr>
              <w:t>执行</w:t>
            </w:r>
            <w:r w:rsidR="00246C02" w:rsidRPr="007652FB">
              <w:rPr>
                <w:kern w:val="0"/>
                <w:sz w:val="24"/>
                <w:szCs w:val="24"/>
              </w:rPr>
              <w:t>过程中</w:t>
            </w:r>
            <w:r w:rsidR="00246C02" w:rsidRPr="006F35DD">
              <w:rPr>
                <w:kern w:val="0"/>
                <w:sz w:val="24"/>
                <w:szCs w:val="24"/>
              </w:rPr>
              <w:t>可能出现的意外情况</w:t>
            </w:r>
            <w:r w:rsidRPr="006F35DD">
              <w:rPr>
                <w:kern w:val="0"/>
                <w:sz w:val="24"/>
                <w:szCs w:val="24"/>
              </w:rPr>
              <w:t>等），如何保证服务正常运转的措施，临时增配人员设备、现有人员岗位职责临时增加、与相关政府部门协调配合等措施。</w:t>
            </w:r>
          </w:p>
          <w:p w:rsidR="002056C5" w:rsidRPr="006F35DD" w:rsidRDefault="008C0EA3">
            <w:pPr>
              <w:widowControl/>
              <w:adjustRightInd w:val="0"/>
              <w:snapToGrid w:val="0"/>
              <w:rPr>
                <w:kern w:val="0"/>
                <w:sz w:val="24"/>
                <w:szCs w:val="24"/>
              </w:rPr>
            </w:pPr>
            <w:r w:rsidRPr="006F35DD">
              <w:rPr>
                <w:rFonts w:hint="eastAsia"/>
                <w:kern w:val="0"/>
                <w:sz w:val="24"/>
                <w:szCs w:val="24"/>
              </w:rPr>
              <w:t>满足</w:t>
            </w:r>
            <w:r w:rsidRPr="006F35DD">
              <w:rPr>
                <w:kern w:val="0"/>
                <w:sz w:val="24"/>
                <w:szCs w:val="24"/>
              </w:rPr>
              <w:t>本文件要求，无瑕疵得满分；</w:t>
            </w:r>
          </w:p>
          <w:p w:rsidR="002056C5" w:rsidRPr="006F35DD" w:rsidRDefault="008C0EA3">
            <w:pPr>
              <w:widowControl/>
              <w:adjustRightInd w:val="0"/>
              <w:snapToGrid w:val="0"/>
              <w:rPr>
                <w:kern w:val="0"/>
                <w:sz w:val="24"/>
                <w:szCs w:val="24"/>
              </w:rPr>
            </w:pPr>
            <w:r w:rsidRPr="006F35DD">
              <w:rPr>
                <w:rFonts w:hint="eastAsia"/>
                <w:kern w:val="0"/>
                <w:sz w:val="24"/>
                <w:szCs w:val="24"/>
              </w:rPr>
              <w:t>方案</w:t>
            </w:r>
            <w:r w:rsidRPr="006F35DD">
              <w:rPr>
                <w:kern w:val="0"/>
                <w:sz w:val="24"/>
                <w:szCs w:val="24"/>
              </w:rPr>
              <w:t>内容每出现</w:t>
            </w:r>
            <w:r w:rsidRPr="006F35DD">
              <w:rPr>
                <w:rFonts w:hint="eastAsia"/>
                <w:kern w:val="0"/>
                <w:sz w:val="24"/>
                <w:szCs w:val="24"/>
              </w:rPr>
              <w:t>1</w:t>
            </w:r>
            <w:r w:rsidRPr="006F35DD">
              <w:rPr>
                <w:rFonts w:hint="eastAsia"/>
                <w:kern w:val="0"/>
                <w:sz w:val="24"/>
                <w:szCs w:val="24"/>
              </w:rPr>
              <w:t>处瑕疵减</w:t>
            </w:r>
            <w:r w:rsidRPr="006F35DD">
              <w:rPr>
                <w:rFonts w:hint="eastAsia"/>
                <w:kern w:val="0"/>
                <w:sz w:val="24"/>
                <w:szCs w:val="24"/>
              </w:rPr>
              <w:t>2</w:t>
            </w:r>
            <w:r w:rsidRPr="006F35DD">
              <w:rPr>
                <w:rFonts w:hint="eastAsia"/>
                <w:kern w:val="0"/>
                <w:sz w:val="24"/>
                <w:szCs w:val="24"/>
              </w:rPr>
              <w:t>分，最低</w:t>
            </w:r>
            <w:r w:rsidRPr="006F35DD">
              <w:rPr>
                <w:rFonts w:hint="eastAsia"/>
                <w:kern w:val="0"/>
                <w:sz w:val="24"/>
                <w:szCs w:val="24"/>
              </w:rPr>
              <w:t>0</w:t>
            </w:r>
            <w:r w:rsidRPr="006F35DD">
              <w:rPr>
                <w:rFonts w:hint="eastAsia"/>
                <w:kern w:val="0"/>
                <w:sz w:val="24"/>
                <w:szCs w:val="24"/>
              </w:rPr>
              <w:t>分。</w:t>
            </w:r>
          </w:p>
        </w:tc>
        <w:tc>
          <w:tcPr>
            <w:tcW w:w="1143" w:type="dxa"/>
            <w:shd w:val="clear" w:color="auto" w:fill="auto"/>
            <w:vAlign w:val="center"/>
          </w:tcPr>
          <w:p w:rsidR="002056C5" w:rsidRDefault="008C0EA3">
            <w:pPr>
              <w:widowControl/>
              <w:adjustRightInd w:val="0"/>
              <w:snapToGrid w:val="0"/>
              <w:jc w:val="center"/>
              <w:rPr>
                <w:color w:val="000000"/>
                <w:kern w:val="0"/>
                <w:sz w:val="24"/>
                <w:szCs w:val="24"/>
              </w:rPr>
            </w:pPr>
            <w:r>
              <w:rPr>
                <w:color w:val="000000"/>
                <w:kern w:val="0"/>
                <w:sz w:val="24"/>
                <w:szCs w:val="24"/>
              </w:rPr>
              <w:t>6</w:t>
            </w:r>
          </w:p>
        </w:tc>
      </w:tr>
      <w:tr w:rsidR="002056C5">
        <w:trPr>
          <w:trHeight w:val="1050"/>
          <w:jc w:val="center"/>
        </w:trPr>
        <w:tc>
          <w:tcPr>
            <w:tcW w:w="663" w:type="dxa"/>
            <w:shd w:val="clear" w:color="auto" w:fill="auto"/>
            <w:noWrap/>
            <w:vAlign w:val="center"/>
          </w:tcPr>
          <w:p w:rsidR="002056C5" w:rsidRDefault="00246C02">
            <w:pPr>
              <w:widowControl/>
              <w:adjustRightInd w:val="0"/>
              <w:snapToGrid w:val="0"/>
              <w:jc w:val="center"/>
              <w:rPr>
                <w:color w:val="000000"/>
                <w:kern w:val="0"/>
                <w:sz w:val="24"/>
                <w:szCs w:val="24"/>
              </w:rPr>
            </w:pPr>
            <w:r>
              <w:rPr>
                <w:rFonts w:hint="eastAsia"/>
                <w:color w:val="000000"/>
                <w:kern w:val="0"/>
                <w:sz w:val="24"/>
                <w:szCs w:val="24"/>
              </w:rPr>
              <w:t>7</w:t>
            </w:r>
          </w:p>
        </w:tc>
        <w:tc>
          <w:tcPr>
            <w:tcW w:w="1419" w:type="dxa"/>
            <w:shd w:val="clear" w:color="auto" w:fill="auto"/>
            <w:vAlign w:val="center"/>
          </w:tcPr>
          <w:p w:rsidR="002056C5" w:rsidRDefault="008C0EA3">
            <w:pPr>
              <w:widowControl/>
              <w:adjustRightInd w:val="0"/>
              <w:snapToGrid w:val="0"/>
              <w:jc w:val="center"/>
              <w:rPr>
                <w:color w:val="000000" w:themeColor="text1"/>
                <w:sz w:val="24"/>
              </w:rPr>
            </w:pPr>
            <w:r>
              <w:rPr>
                <w:color w:val="000000" w:themeColor="text1"/>
                <w:sz w:val="24"/>
              </w:rPr>
              <w:t>安全作业保障方案评价</w:t>
            </w:r>
          </w:p>
        </w:tc>
        <w:tc>
          <w:tcPr>
            <w:tcW w:w="7311" w:type="dxa"/>
            <w:shd w:val="clear" w:color="auto" w:fill="auto"/>
            <w:vAlign w:val="center"/>
          </w:tcPr>
          <w:p w:rsidR="002056C5" w:rsidRPr="006F35DD" w:rsidRDefault="008C0EA3">
            <w:pPr>
              <w:widowControl/>
              <w:adjustRightInd w:val="0"/>
              <w:snapToGrid w:val="0"/>
              <w:rPr>
                <w:kern w:val="0"/>
                <w:sz w:val="24"/>
                <w:szCs w:val="24"/>
              </w:rPr>
            </w:pPr>
            <w:r w:rsidRPr="006F35DD">
              <w:rPr>
                <w:kern w:val="0"/>
                <w:sz w:val="24"/>
                <w:szCs w:val="24"/>
              </w:rPr>
              <w:t>至少包含针对本项目的安全作业制度、安全保障措施、安全事故处理流程等</w:t>
            </w:r>
            <w:r w:rsidR="00246C02" w:rsidRPr="006F35DD">
              <w:rPr>
                <w:kern w:val="0"/>
                <w:sz w:val="24"/>
                <w:szCs w:val="24"/>
              </w:rPr>
              <w:t>。</w:t>
            </w:r>
          </w:p>
          <w:p w:rsidR="002056C5" w:rsidRPr="006F35DD" w:rsidRDefault="008C0EA3">
            <w:pPr>
              <w:widowControl/>
              <w:adjustRightInd w:val="0"/>
              <w:snapToGrid w:val="0"/>
              <w:rPr>
                <w:kern w:val="0"/>
                <w:sz w:val="24"/>
                <w:szCs w:val="24"/>
              </w:rPr>
            </w:pPr>
            <w:r w:rsidRPr="006F35DD">
              <w:rPr>
                <w:rFonts w:hint="eastAsia"/>
                <w:kern w:val="0"/>
                <w:sz w:val="24"/>
                <w:szCs w:val="24"/>
              </w:rPr>
              <w:t>满足</w:t>
            </w:r>
            <w:r w:rsidRPr="006F35DD">
              <w:rPr>
                <w:kern w:val="0"/>
                <w:sz w:val="24"/>
                <w:szCs w:val="24"/>
              </w:rPr>
              <w:t>本文件要求，无瑕疵得满分；</w:t>
            </w:r>
          </w:p>
          <w:p w:rsidR="002056C5" w:rsidRPr="006F35DD" w:rsidRDefault="008C0EA3">
            <w:pPr>
              <w:widowControl/>
              <w:adjustRightInd w:val="0"/>
              <w:snapToGrid w:val="0"/>
              <w:rPr>
                <w:sz w:val="24"/>
              </w:rPr>
            </w:pPr>
            <w:r w:rsidRPr="006F35DD">
              <w:rPr>
                <w:rFonts w:hint="eastAsia"/>
                <w:kern w:val="0"/>
                <w:sz w:val="24"/>
                <w:szCs w:val="24"/>
              </w:rPr>
              <w:t>方案</w:t>
            </w:r>
            <w:r w:rsidRPr="006F35DD">
              <w:rPr>
                <w:kern w:val="0"/>
                <w:sz w:val="24"/>
                <w:szCs w:val="24"/>
              </w:rPr>
              <w:t>内容每出现</w:t>
            </w:r>
            <w:r w:rsidRPr="006F35DD">
              <w:rPr>
                <w:rFonts w:hint="eastAsia"/>
                <w:kern w:val="0"/>
                <w:sz w:val="24"/>
                <w:szCs w:val="24"/>
              </w:rPr>
              <w:t>1</w:t>
            </w:r>
            <w:r w:rsidRPr="006F35DD">
              <w:rPr>
                <w:rFonts w:hint="eastAsia"/>
                <w:kern w:val="0"/>
                <w:sz w:val="24"/>
                <w:szCs w:val="24"/>
              </w:rPr>
              <w:t>处瑕疵减</w:t>
            </w:r>
            <w:r w:rsidRPr="006F35DD">
              <w:rPr>
                <w:rFonts w:hint="eastAsia"/>
                <w:kern w:val="0"/>
                <w:sz w:val="24"/>
                <w:szCs w:val="24"/>
              </w:rPr>
              <w:t>2</w:t>
            </w:r>
            <w:r w:rsidRPr="006F35DD">
              <w:rPr>
                <w:rFonts w:hint="eastAsia"/>
                <w:kern w:val="0"/>
                <w:sz w:val="24"/>
                <w:szCs w:val="24"/>
              </w:rPr>
              <w:t>分，最低</w:t>
            </w:r>
            <w:r w:rsidRPr="006F35DD">
              <w:rPr>
                <w:rFonts w:hint="eastAsia"/>
                <w:kern w:val="0"/>
                <w:sz w:val="24"/>
                <w:szCs w:val="24"/>
              </w:rPr>
              <w:t>0</w:t>
            </w:r>
            <w:r w:rsidRPr="006F35DD">
              <w:rPr>
                <w:rFonts w:hint="eastAsia"/>
                <w:kern w:val="0"/>
                <w:sz w:val="24"/>
                <w:szCs w:val="24"/>
              </w:rPr>
              <w:t>分。</w:t>
            </w:r>
          </w:p>
        </w:tc>
        <w:tc>
          <w:tcPr>
            <w:tcW w:w="1143" w:type="dxa"/>
            <w:shd w:val="clear" w:color="auto" w:fill="auto"/>
            <w:vAlign w:val="center"/>
          </w:tcPr>
          <w:p w:rsidR="002056C5" w:rsidRDefault="008C0EA3">
            <w:pPr>
              <w:widowControl/>
              <w:adjustRightInd w:val="0"/>
              <w:snapToGrid w:val="0"/>
              <w:jc w:val="center"/>
              <w:rPr>
                <w:color w:val="000000"/>
                <w:kern w:val="0"/>
                <w:sz w:val="24"/>
                <w:szCs w:val="24"/>
              </w:rPr>
            </w:pPr>
            <w:r>
              <w:rPr>
                <w:color w:val="000000"/>
                <w:kern w:val="0"/>
                <w:sz w:val="24"/>
                <w:szCs w:val="24"/>
              </w:rPr>
              <w:t>6</w:t>
            </w:r>
          </w:p>
        </w:tc>
      </w:tr>
      <w:tr w:rsidR="002056C5">
        <w:trPr>
          <w:trHeight w:val="1050"/>
          <w:jc w:val="center"/>
        </w:trPr>
        <w:tc>
          <w:tcPr>
            <w:tcW w:w="663" w:type="dxa"/>
            <w:shd w:val="clear" w:color="auto" w:fill="auto"/>
            <w:noWrap/>
            <w:vAlign w:val="center"/>
          </w:tcPr>
          <w:p w:rsidR="002056C5" w:rsidRDefault="00246C02">
            <w:pPr>
              <w:widowControl/>
              <w:adjustRightInd w:val="0"/>
              <w:snapToGrid w:val="0"/>
              <w:jc w:val="center"/>
              <w:rPr>
                <w:color w:val="000000"/>
                <w:kern w:val="0"/>
                <w:sz w:val="24"/>
                <w:szCs w:val="24"/>
              </w:rPr>
            </w:pPr>
            <w:r>
              <w:rPr>
                <w:rFonts w:hint="eastAsia"/>
                <w:color w:val="000000"/>
                <w:kern w:val="0"/>
                <w:sz w:val="24"/>
                <w:szCs w:val="24"/>
              </w:rPr>
              <w:t>8</w:t>
            </w:r>
          </w:p>
        </w:tc>
        <w:tc>
          <w:tcPr>
            <w:tcW w:w="1419" w:type="dxa"/>
            <w:shd w:val="clear" w:color="auto" w:fill="auto"/>
            <w:vAlign w:val="center"/>
          </w:tcPr>
          <w:p w:rsidR="002056C5" w:rsidRDefault="008C0EA3">
            <w:pPr>
              <w:widowControl/>
              <w:adjustRightInd w:val="0"/>
              <w:snapToGrid w:val="0"/>
              <w:jc w:val="center"/>
              <w:rPr>
                <w:color w:val="000000" w:themeColor="text1"/>
                <w:sz w:val="24"/>
              </w:rPr>
            </w:pPr>
            <w:r>
              <w:rPr>
                <w:sz w:val="24"/>
              </w:rPr>
              <w:t>进度安排评价</w:t>
            </w:r>
          </w:p>
        </w:tc>
        <w:tc>
          <w:tcPr>
            <w:tcW w:w="7311" w:type="dxa"/>
            <w:shd w:val="clear" w:color="auto" w:fill="auto"/>
            <w:vAlign w:val="center"/>
          </w:tcPr>
          <w:p w:rsidR="002056C5" w:rsidRDefault="008C0EA3">
            <w:pPr>
              <w:widowControl/>
              <w:adjustRightInd w:val="0"/>
              <w:snapToGrid w:val="0"/>
              <w:rPr>
                <w:kern w:val="0"/>
                <w:sz w:val="24"/>
                <w:szCs w:val="24"/>
              </w:rPr>
            </w:pPr>
            <w:r>
              <w:rPr>
                <w:kern w:val="0"/>
                <w:sz w:val="24"/>
                <w:szCs w:val="24"/>
              </w:rPr>
              <w:t>至少包含各阶段工作进度安排、按时限完成的保障措施、进度落后时的挽回措施等</w:t>
            </w:r>
            <w:r w:rsidR="00246C02">
              <w:rPr>
                <w:rFonts w:hint="eastAsia"/>
                <w:kern w:val="0"/>
                <w:sz w:val="24"/>
                <w:szCs w:val="24"/>
              </w:rPr>
              <w:t>。</w:t>
            </w:r>
          </w:p>
          <w:p w:rsidR="002056C5" w:rsidRDefault="008C0EA3">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2056C5" w:rsidRDefault="008C0EA3" w:rsidP="007226F3">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sidR="007226F3">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2056C5" w:rsidRDefault="00246C02">
            <w:pPr>
              <w:widowControl/>
              <w:adjustRightInd w:val="0"/>
              <w:snapToGrid w:val="0"/>
              <w:jc w:val="center"/>
              <w:rPr>
                <w:color w:val="000000"/>
                <w:kern w:val="0"/>
                <w:sz w:val="24"/>
                <w:szCs w:val="24"/>
              </w:rPr>
            </w:pPr>
            <w:r>
              <w:rPr>
                <w:rFonts w:hint="eastAsia"/>
                <w:color w:val="000000"/>
                <w:kern w:val="0"/>
                <w:sz w:val="24"/>
                <w:szCs w:val="24"/>
              </w:rPr>
              <w:t>4</w:t>
            </w:r>
          </w:p>
        </w:tc>
      </w:tr>
      <w:tr w:rsidR="002056C5">
        <w:trPr>
          <w:trHeight w:val="1050"/>
          <w:jc w:val="center"/>
        </w:trPr>
        <w:tc>
          <w:tcPr>
            <w:tcW w:w="663" w:type="dxa"/>
            <w:shd w:val="clear" w:color="auto" w:fill="auto"/>
            <w:noWrap/>
            <w:vAlign w:val="center"/>
          </w:tcPr>
          <w:p w:rsidR="002056C5" w:rsidRDefault="00246C02">
            <w:pPr>
              <w:widowControl/>
              <w:adjustRightInd w:val="0"/>
              <w:snapToGrid w:val="0"/>
              <w:jc w:val="center"/>
              <w:rPr>
                <w:color w:val="000000"/>
                <w:kern w:val="0"/>
                <w:sz w:val="24"/>
                <w:szCs w:val="24"/>
              </w:rPr>
            </w:pPr>
            <w:r>
              <w:rPr>
                <w:rFonts w:hint="eastAsia"/>
                <w:color w:val="000000"/>
                <w:kern w:val="0"/>
                <w:sz w:val="24"/>
                <w:szCs w:val="24"/>
              </w:rPr>
              <w:t>9</w:t>
            </w:r>
          </w:p>
        </w:tc>
        <w:tc>
          <w:tcPr>
            <w:tcW w:w="1419" w:type="dxa"/>
            <w:shd w:val="clear" w:color="auto" w:fill="auto"/>
            <w:vAlign w:val="center"/>
          </w:tcPr>
          <w:p w:rsidR="002056C5" w:rsidRDefault="008C0EA3">
            <w:pPr>
              <w:widowControl/>
              <w:adjustRightInd w:val="0"/>
              <w:snapToGrid w:val="0"/>
              <w:jc w:val="center"/>
              <w:rPr>
                <w:kern w:val="0"/>
                <w:sz w:val="24"/>
                <w:szCs w:val="24"/>
              </w:rPr>
            </w:pPr>
            <w:r>
              <w:rPr>
                <w:kern w:val="0"/>
                <w:sz w:val="24"/>
                <w:szCs w:val="24"/>
              </w:rPr>
              <w:t>在服务过程中，与采购人配合沟通方案评价</w:t>
            </w:r>
          </w:p>
        </w:tc>
        <w:tc>
          <w:tcPr>
            <w:tcW w:w="7311" w:type="dxa"/>
            <w:shd w:val="clear" w:color="auto" w:fill="auto"/>
            <w:vAlign w:val="center"/>
          </w:tcPr>
          <w:p w:rsidR="002056C5" w:rsidRPr="00246C02" w:rsidRDefault="008C0EA3">
            <w:pPr>
              <w:widowControl/>
              <w:adjustRightInd w:val="0"/>
              <w:snapToGrid w:val="0"/>
              <w:rPr>
                <w:kern w:val="0"/>
                <w:sz w:val="24"/>
                <w:szCs w:val="24"/>
              </w:rPr>
            </w:pPr>
            <w:r w:rsidRPr="00246C02">
              <w:rPr>
                <w:kern w:val="0"/>
                <w:sz w:val="24"/>
                <w:szCs w:val="24"/>
              </w:rPr>
              <w:t>至少包含指定专人为采购人服务、定期配合沟通频次、建立配合沟通内容记录台账、配合沟通效果反馈机制等方面内容</w:t>
            </w:r>
            <w:r w:rsidR="00246C02" w:rsidRPr="00246C02">
              <w:rPr>
                <w:kern w:val="0"/>
                <w:sz w:val="24"/>
                <w:szCs w:val="24"/>
              </w:rPr>
              <w:t>。</w:t>
            </w:r>
          </w:p>
          <w:p w:rsidR="002056C5" w:rsidRPr="00246C02" w:rsidRDefault="008C0EA3">
            <w:pPr>
              <w:widowControl/>
              <w:adjustRightInd w:val="0"/>
              <w:snapToGrid w:val="0"/>
              <w:rPr>
                <w:kern w:val="0"/>
                <w:sz w:val="24"/>
                <w:szCs w:val="24"/>
              </w:rPr>
            </w:pPr>
            <w:r w:rsidRPr="00246C02">
              <w:rPr>
                <w:rFonts w:hint="eastAsia"/>
                <w:kern w:val="0"/>
                <w:sz w:val="24"/>
                <w:szCs w:val="24"/>
              </w:rPr>
              <w:t>满足</w:t>
            </w:r>
            <w:r w:rsidRPr="00246C02">
              <w:rPr>
                <w:kern w:val="0"/>
                <w:sz w:val="24"/>
                <w:szCs w:val="24"/>
              </w:rPr>
              <w:t>本文件要求，无瑕疵得满分；</w:t>
            </w:r>
          </w:p>
          <w:p w:rsidR="002056C5" w:rsidRPr="00246C02" w:rsidRDefault="008C0EA3">
            <w:pPr>
              <w:widowControl/>
              <w:adjustRightInd w:val="0"/>
              <w:snapToGrid w:val="0"/>
              <w:rPr>
                <w:kern w:val="0"/>
                <w:sz w:val="24"/>
                <w:szCs w:val="24"/>
              </w:rPr>
            </w:pPr>
            <w:r w:rsidRPr="00246C02">
              <w:rPr>
                <w:rFonts w:hint="eastAsia"/>
                <w:kern w:val="0"/>
                <w:sz w:val="24"/>
                <w:szCs w:val="24"/>
              </w:rPr>
              <w:t>方案</w:t>
            </w:r>
            <w:r w:rsidRPr="00246C02">
              <w:rPr>
                <w:kern w:val="0"/>
                <w:sz w:val="24"/>
                <w:szCs w:val="24"/>
              </w:rPr>
              <w:t>内容每出现</w:t>
            </w:r>
            <w:r w:rsidRPr="00246C02">
              <w:rPr>
                <w:rFonts w:hint="eastAsia"/>
                <w:kern w:val="0"/>
                <w:sz w:val="24"/>
                <w:szCs w:val="24"/>
              </w:rPr>
              <w:t>1</w:t>
            </w:r>
            <w:r w:rsidRPr="00246C02">
              <w:rPr>
                <w:rFonts w:hint="eastAsia"/>
                <w:kern w:val="0"/>
                <w:sz w:val="24"/>
                <w:szCs w:val="24"/>
              </w:rPr>
              <w:t>处瑕疵减</w:t>
            </w:r>
            <w:r w:rsidRPr="00246C02">
              <w:rPr>
                <w:rFonts w:hint="eastAsia"/>
                <w:kern w:val="0"/>
                <w:sz w:val="24"/>
                <w:szCs w:val="24"/>
              </w:rPr>
              <w:t>1</w:t>
            </w:r>
            <w:r w:rsidRPr="00246C02">
              <w:rPr>
                <w:rFonts w:hint="eastAsia"/>
                <w:kern w:val="0"/>
                <w:sz w:val="24"/>
                <w:szCs w:val="24"/>
              </w:rPr>
              <w:t>分，最低</w:t>
            </w:r>
            <w:r w:rsidRPr="00246C02">
              <w:rPr>
                <w:rFonts w:hint="eastAsia"/>
                <w:kern w:val="0"/>
                <w:sz w:val="24"/>
                <w:szCs w:val="24"/>
              </w:rPr>
              <w:t>0</w:t>
            </w:r>
            <w:r w:rsidRPr="00246C02">
              <w:rPr>
                <w:rFonts w:hint="eastAsia"/>
                <w:kern w:val="0"/>
                <w:sz w:val="24"/>
                <w:szCs w:val="24"/>
              </w:rPr>
              <w:t>分。</w:t>
            </w:r>
          </w:p>
        </w:tc>
        <w:tc>
          <w:tcPr>
            <w:tcW w:w="1143" w:type="dxa"/>
            <w:shd w:val="clear" w:color="auto" w:fill="auto"/>
            <w:vAlign w:val="center"/>
          </w:tcPr>
          <w:p w:rsidR="002056C5" w:rsidRDefault="00246C02">
            <w:pPr>
              <w:widowControl/>
              <w:adjustRightInd w:val="0"/>
              <w:snapToGrid w:val="0"/>
              <w:jc w:val="center"/>
              <w:rPr>
                <w:kern w:val="0"/>
                <w:sz w:val="24"/>
                <w:szCs w:val="24"/>
              </w:rPr>
            </w:pPr>
            <w:r>
              <w:rPr>
                <w:rFonts w:hint="eastAsia"/>
                <w:kern w:val="0"/>
                <w:sz w:val="24"/>
                <w:szCs w:val="24"/>
              </w:rPr>
              <w:t>4</w:t>
            </w:r>
          </w:p>
        </w:tc>
      </w:tr>
      <w:tr w:rsidR="002056C5">
        <w:trPr>
          <w:trHeight w:val="1050"/>
          <w:jc w:val="center"/>
        </w:trPr>
        <w:tc>
          <w:tcPr>
            <w:tcW w:w="663" w:type="dxa"/>
            <w:shd w:val="clear" w:color="auto" w:fill="auto"/>
            <w:noWrap/>
            <w:vAlign w:val="center"/>
          </w:tcPr>
          <w:p w:rsidR="002056C5" w:rsidRDefault="00246C02">
            <w:pPr>
              <w:widowControl/>
              <w:adjustRightInd w:val="0"/>
              <w:snapToGrid w:val="0"/>
              <w:jc w:val="center"/>
              <w:rPr>
                <w:color w:val="000000"/>
                <w:kern w:val="0"/>
                <w:sz w:val="24"/>
                <w:szCs w:val="24"/>
              </w:rPr>
            </w:pPr>
            <w:bookmarkStart w:id="12" w:name="_Hlk228461831"/>
            <w:r>
              <w:rPr>
                <w:rFonts w:hint="eastAsia"/>
                <w:color w:val="000000"/>
                <w:kern w:val="0"/>
                <w:sz w:val="24"/>
                <w:szCs w:val="24"/>
              </w:rPr>
              <w:lastRenderedPageBreak/>
              <w:t>10</w:t>
            </w:r>
          </w:p>
        </w:tc>
        <w:tc>
          <w:tcPr>
            <w:tcW w:w="1419" w:type="dxa"/>
            <w:shd w:val="clear" w:color="auto" w:fill="auto"/>
            <w:vAlign w:val="center"/>
          </w:tcPr>
          <w:p w:rsidR="002056C5" w:rsidRDefault="008C0EA3">
            <w:pPr>
              <w:widowControl/>
              <w:adjustRightInd w:val="0"/>
              <w:snapToGrid w:val="0"/>
              <w:jc w:val="center"/>
              <w:rPr>
                <w:sz w:val="24"/>
              </w:rPr>
            </w:pPr>
            <w:r>
              <w:rPr>
                <w:kern w:val="0"/>
                <w:sz w:val="24"/>
                <w:szCs w:val="24"/>
              </w:rPr>
              <w:t>服务质量保证方案评价</w:t>
            </w:r>
          </w:p>
        </w:tc>
        <w:tc>
          <w:tcPr>
            <w:tcW w:w="7311" w:type="dxa"/>
            <w:shd w:val="clear" w:color="auto" w:fill="auto"/>
            <w:vAlign w:val="center"/>
          </w:tcPr>
          <w:p w:rsidR="002056C5" w:rsidRPr="00246C02" w:rsidRDefault="008C0EA3">
            <w:pPr>
              <w:widowControl/>
              <w:adjustRightInd w:val="0"/>
              <w:snapToGrid w:val="0"/>
              <w:rPr>
                <w:kern w:val="0"/>
                <w:sz w:val="24"/>
                <w:szCs w:val="24"/>
              </w:rPr>
            </w:pPr>
            <w:r w:rsidRPr="00246C02">
              <w:rPr>
                <w:kern w:val="0"/>
                <w:sz w:val="24"/>
                <w:szCs w:val="24"/>
              </w:rPr>
              <w:t>至少包含服务过程中保证服务质量的措施、对出现服务质量问题时如何挽回、人员服务态度保障、人员业务专业化水平保障等方面内容</w:t>
            </w:r>
            <w:r w:rsidR="00246C02" w:rsidRPr="00246C02">
              <w:rPr>
                <w:kern w:val="0"/>
                <w:sz w:val="24"/>
                <w:szCs w:val="24"/>
              </w:rPr>
              <w:t>。</w:t>
            </w:r>
          </w:p>
          <w:p w:rsidR="002056C5" w:rsidRPr="00246C02" w:rsidRDefault="008C0EA3">
            <w:pPr>
              <w:widowControl/>
              <w:adjustRightInd w:val="0"/>
              <w:snapToGrid w:val="0"/>
              <w:rPr>
                <w:kern w:val="0"/>
                <w:sz w:val="24"/>
                <w:szCs w:val="24"/>
              </w:rPr>
            </w:pPr>
            <w:r w:rsidRPr="00246C02">
              <w:rPr>
                <w:rFonts w:hint="eastAsia"/>
                <w:kern w:val="0"/>
                <w:sz w:val="24"/>
                <w:szCs w:val="24"/>
              </w:rPr>
              <w:t>满足</w:t>
            </w:r>
            <w:r w:rsidRPr="00246C02">
              <w:rPr>
                <w:kern w:val="0"/>
                <w:sz w:val="24"/>
                <w:szCs w:val="24"/>
              </w:rPr>
              <w:t>本文件要求，无瑕疵得满分；</w:t>
            </w:r>
          </w:p>
          <w:p w:rsidR="002056C5" w:rsidRPr="00246C02" w:rsidRDefault="008C0EA3">
            <w:pPr>
              <w:widowControl/>
              <w:adjustRightInd w:val="0"/>
              <w:snapToGrid w:val="0"/>
              <w:rPr>
                <w:kern w:val="0"/>
                <w:sz w:val="24"/>
                <w:szCs w:val="24"/>
              </w:rPr>
            </w:pPr>
            <w:r w:rsidRPr="00246C02">
              <w:rPr>
                <w:rFonts w:hint="eastAsia"/>
                <w:kern w:val="0"/>
                <w:sz w:val="24"/>
                <w:szCs w:val="24"/>
              </w:rPr>
              <w:t>方案</w:t>
            </w:r>
            <w:r w:rsidRPr="00246C02">
              <w:rPr>
                <w:kern w:val="0"/>
                <w:sz w:val="24"/>
                <w:szCs w:val="24"/>
              </w:rPr>
              <w:t>内容每出现</w:t>
            </w:r>
            <w:r w:rsidRPr="00246C02">
              <w:rPr>
                <w:rFonts w:hint="eastAsia"/>
                <w:kern w:val="0"/>
                <w:sz w:val="24"/>
                <w:szCs w:val="24"/>
              </w:rPr>
              <w:t>1</w:t>
            </w:r>
            <w:r w:rsidRPr="00246C02">
              <w:rPr>
                <w:rFonts w:hint="eastAsia"/>
                <w:kern w:val="0"/>
                <w:sz w:val="24"/>
                <w:szCs w:val="24"/>
              </w:rPr>
              <w:t>处瑕疵减</w:t>
            </w:r>
            <w:r w:rsidRPr="00246C02">
              <w:rPr>
                <w:rFonts w:hint="eastAsia"/>
                <w:kern w:val="0"/>
                <w:sz w:val="24"/>
                <w:szCs w:val="24"/>
              </w:rPr>
              <w:t>1</w:t>
            </w:r>
            <w:r w:rsidRPr="00246C02">
              <w:rPr>
                <w:rFonts w:hint="eastAsia"/>
                <w:kern w:val="0"/>
                <w:sz w:val="24"/>
                <w:szCs w:val="24"/>
              </w:rPr>
              <w:t>分，最低</w:t>
            </w:r>
            <w:r w:rsidRPr="00246C02">
              <w:rPr>
                <w:rFonts w:hint="eastAsia"/>
                <w:kern w:val="0"/>
                <w:sz w:val="24"/>
                <w:szCs w:val="24"/>
              </w:rPr>
              <w:t>0</w:t>
            </w:r>
            <w:r w:rsidRPr="00246C02">
              <w:rPr>
                <w:rFonts w:hint="eastAsia"/>
                <w:kern w:val="0"/>
                <w:sz w:val="24"/>
                <w:szCs w:val="24"/>
              </w:rPr>
              <w:t>分。</w:t>
            </w:r>
          </w:p>
        </w:tc>
        <w:tc>
          <w:tcPr>
            <w:tcW w:w="1143" w:type="dxa"/>
            <w:shd w:val="clear" w:color="auto" w:fill="auto"/>
            <w:vAlign w:val="center"/>
          </w:tcPr>
          <w:p w:rsidR="002056C5" w:rsidRDefault="00246C02">
            <w:pPr>
              <w:widowControl/>
              <w:adjustRightInd w:val="0"/>
              <w:snapToGrid w:val="0"/>
              <w:jc w:val="center"/>
              <w:rPr>
                <w:color w:val="000000"/>
                <w:kern w:val="0"/>
                <w:sz w:val="24"/>
                <w:szCs w:val="24"/>
              </w:rPr>
            </w:pPr>
            <w:r>
              <w:rPr>
                <w:rFonts w:hint="eastAsia"/>
                <w:color w:val="000000"/>
                <w:kern w:val="0"/>
                <w:sz w:val="24"/>
                <w:szCs w:val="24"/>
              </w:rPr>
              <w:t>4</w:t>
            </w:r>
          </w:p>
        </w:tc>
      </w:tr>
      <w:bookmarkEnd w:id="12"/>
      <w:tr w:rsidR="002056C5">
        <w:trPr>
          <w:trHeight w:val="509"/>
          <w:jc w:val="center"/>
        </w:trPr>
        <w:tc>
          <w:tcPr>
            <w:tcW w:w="9393" w:type="dxa"/>
            <w:gridSpan w:val="3"/>
            <w:shd w:val="clear" w:color="auto" w:fill="auto"/>
            <w:noWrap/>
            <w:vAlign w:val="center"/>
          </w:tcPr>
          <w:p w:rsidR="002056C5" w:rsidRDefault="008C0EA3">
            <w:pPr>
              <w:widowControl/>
              <w:adjustRightInd w:val="0"/>
              <w:snapToGrid w:val="0"/>
              <w:jc w:val="center"/>
              <w:rPr>
                <w:color w:val="000000" w:themeColor="text1"/>
                <w:sz w:val="24"/>
              </w:rPr>
            </w:pPr>
            <w:r>
              <w:rPr>
                <w:color w:val="000000" w:themeColor="text1"/>
                <w:sz w:val="24"/>
              </w:rPr>
              <w:t>合计</w:t>
            </w:r>
          </w:p>
        </w:tc>
        <w:tc>
          <w:tcPr>
            <w:tcW w:w="1143" w:type="dxa"/>
            <w:shd w:val="clear" w:color="auto" w:fill="auto"/>
            <w:vAlign w:val="center"/>
          </w:tcPr>
          <w:p w:rsidR="002056C5" w:rsidRDefault="008C0EA3">
            <w:pPr>
              <w:widowControl/>
              <w:adjustRightInd w:val="0"/>
              <w:snapToGrid w:val="0"/>
              <w:jc w:val="center"/>
              <w:rPr>
                <w:color w:val="000000"/>
                <w:kern w:val="0"/>
                <w:sz w:val="24"/>
                <w:szCs w:val="24"/>
              </w:rPr>
            </w:pPr>
            <w:r>
              <w:rPr>
                <w:color w:val="000000"/>
                <w:kern w:val="0"/>
                <w:sz w:val="24"/>
                <w:szCs w:val="24"/>
              </w:rPr>
              <w:t>100</w:t>
            </w:r>
          </w:p>
        </w:tc>
      </w:tr>
    </w:tbl>
    <w:p w:rsidR="002056C5" w:rsidRDefault="008C0EA3">
      <w:pPr>
        <w:spacing w:line="360" w:lineRule="auto"/>
        <w:ind w:firstLineChars="200" w:firstLine="480"/>
        <w:outlineLvl w:val="0"/>
        <w:rPr>
          <w:color w:val="FF0000"/>
          <w:sz w:val="24"/>
          <w:lang w:val="zh-CN"/>
        </w:rPr>
      </w:pPr>
      <w:r>
        <w:rPr>
          <w:rFonts w:hint="eastAsia"/>
          <w:kern w:val="0"/>
          <w:sz w:val="24"/>
          <w:szCs w:val="24"/>
        </w:rPr>
        <w:t>主观分</w:t>
      </w:r>
      <w:r>
        <w:rPr>
          <w:kern w:val="0"/>
          <w:sz w:val="24"/>
          <w:szCs w:val="24"/>
        </w:rPr>
        <w:t>中所称</w:t>
      </w:r>
      <w:r>
        <w:rPr>
          <w:kern w:val="0"/>
          <w:sz w:val="24"/>
          <w:szCs w:val="24"/>
        </w:rPr>
        <w:t>“</w:t>
      </w:r>
      <w:r>
        <w:rPr>
          <w:kern w:val="0"/>
          <w:sz w:val="24"/>
          <w:szCs w:val="24"/>
        </w:rPr>
        <w:t>瑕疵</w:t>
      </w:r>
      <w:r>
        <w:rPr>
          <w:kern w:val="0"/>
          <w:sz w:val="24"/>
          <w:szCs w:val="24"/>
        </w:rPr>
        <w:t>”</w:t>
      </w:r>
      <w:r>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2056C5" w:rsidRDefault="008C0EA3">
      <w:pPr>
        <w:widowControl/>
        <w:jc w:val="left"/>
        <w:rPr>
          <w:b/>
          <w:sz w:val="24"/>
        </w:rPr>
      </w:pPr>
      <w:r>
        <w:rPr>
          <w:b/>
          <w:sz w:val="24"/>
        </w:rPr>
        <w:br w:type="page"/>
      </w:r>
    </w:p>
    <w:p w:rsidR="002056C5" w:rsidRDefault="008C0EA3">
      <w:pPr>
        <w:spacing w:line="360" w:lineRule="auto"/>
        <w:jc w:val="center"/>
        <w:rPr>
          <w:b/>
          <w:sz w:val="24"/>
        </w:rPr>
      </w:pPr>
      <w:r>
        <w:rPr>
          <w:b/>
          <w:sz w:val="24"/>
        </w:rPr>
        <w:lastRenderedPageBreak/>
        <w:t>项目需求书</w:t>
      </w:r>
    </w:p>
    <w:p w:rsidR="004F1AC0" w:rsidRPr="004F1AC0" w:rsidRDefault="004F1AC0" w:rsidP="004F1AC0">
      <w:pPr>
        <w:spacing w:line="360" w:lineRule="auto"/>
        <w:ind w:firstLineChars="200" w:firstLine="480"/>
        <w:outlineLvl w:val="0"/>
        <w:rPr>
          <w:sz w:val="24"/>
        </w:rPr>
      </w:pPr>
      <w:r>
        <w:rPr>
          <w:rFonts w:hint="eastAsia"/>
          <w:sz w:val="24"/>
        </w:rPr>
        <w:t>一</w:t>
      </w:r>
      <w:r w:rsidRPr="004F1AC0">
        <w:rPr>
          <w:rFonts w:hint="eastAsia"/>
          <w:sz w:val="24"/>
        </w:rPr>
        <w:t>、总体要求</w:t>
      </w:r>
    </w:p>
    <w:p w:rsidR="004F1AC0" w:rsidRPr="004F1AC0" w:rsidRDefault="004F1AC0" w:rsidP="004F1AC0">
      <w:pPr>
        <w:spacing w:line="360" w:lineRule="auto"/>
        <w:ind w:firstLineChars="200" w:firstLine="480"/>
        <w:outlineLvl w:val="0"/>
        <w:rPr>
          <w:sz w:val="24"/>
        </w:rPr>
      </w:pPr>
      <w:r w:rsidRPr="004F1AC0">
        <w:rPr>
          <w:rFonts w:hint="eastAsia"/>
          <w:sz w:val="24"/>
        </w:rPr>
        <w:t>（一）核心目标要求</w:t>
      </w:r>
    </w:p>
    <w:p w:rsidR="004F1AC0" w:rsidRPr="004F1AC0" w:rsidRDefault="004F1AC0" w:rsidP="004F1AC0">
      <w:pPr>
        <w:spacing w:line="360" w:lineRule="auto"/>
        <w:ind w:firstLineChars="200" w:firstLine="480"/>
        <w:outlineLvl w:val="0"/>
        <w:rPr>
          <w:sz w:val="24"/>
        </w:rPr>
      </w:pPr>
      <w:r w:rsidRPr="004F1AC0">
        <w:rPr>
          <w:rFonts w:hint="eastAsia"/>
          <w:sz w:val="24"/>
        </w:rPr>
        <w:t>1</w:t>
      </w:r>
      <w:r w:rsidRPr="004F1AC0">
        <w:rPr>
          <w:rFonts w:hint="eastAsia"/>
          <w:sz w:val="24"/>
        </w:rPr>
        <w:t>、深度传播天津本土中医药文化，精准普及四季、节气养生知识，实现参与群众中医药健康素养认知提升率≥</w:t>
      </w:r>
      <w:r w:rsidRPr="004F1AC0">
        <w:rPr>
          <w:rFonts w:hint="eastAsia"/>
          <w:sz w:val="24"/>
        </w:rPr>
        <w:t>80%</w:t>
      </w:r>
      <w:r w:rsidRPr="004F1AC0">
        <w:rPr>
          <w:rFonts w:hint="eastAsia"/>
          <w:sz w:val="24"/>
        </w:rPr>
        <w:t>。</w:t>
      </w:r>
    </w:p>
    <w:p w:rsidR="004F1AC0" w:rsidRPr="004F1AC0" w:rsidRDefault="004F1AC0" w:rsidP="004F1AC0">
      <w:pPr>
        <w:spacing w:line="360" w:lineRule="auto"/>
        <w:ind w:firstLineChars="200" w:firstLine="480"/>
        <w:outlineLvl w:val="0"/>
        <w:rPr>
          <w:sz w:val="24"/>
        </w:rPr>
      </w:pPr>
      <w:r w:rsidRPr="004F1AC0">
        <w:rPr>
          <w:rFonts w:hint="eastAsia"/>
          <w:sz w:val="24"/>
        </w:rPr>
        <w:t>2</w:t>
      </w:r>
      <w:r w:rsidRPr="004F1AC0">
        <w:rPr>
          <w:rFonts w:hint="eastAsia"/>
          <w:sz w:val="24"/>
        </w:rPr>
        <w:t>、打造天津卫</w:t>
      </w:r>
      <w:proofErr w:type="gramStart"/>
      <w:r w:rsidRPr="004F1AC0">
        <w:rPr>
          <w:rFonts w:hint="eastAsia"/>
          <w:sz w:val="24"/>
        </w:rPr>
        <w:t>健系统</w:t>
      </w:r>
      <w:proofErr w:type="gramEnd"/>
      <w:r w:rsidRPr="004F1AC0">
        <w:rPr>
          <w:rFonts w:hint="eastAsia"/>
          <w:sz w:val="24"/>
        </w:rPr>
        <w:t>省级标杆性特色品牌活动，形成可复制、可传播、可推广的标准化活动示范样板（需出具标准化执行手册）。</w:t>
      </w:r>
    </w:p>
    <w:p w:rsidR="004F1AC0" w:rsidRPr="004F1AC0" w:rsidRDefault="004F1AC0" w:rsidP="004F1AC0">
      <w:pPr>
        <w:spacing w:line="360" w:lineRule="auto"/>
        <w:ind w:firstLineChars="200" w:firstLine="480"/>
        <w:outlineLvl w:val="0"/>
        <w:rPr>
          <w:sz w:val="24"/>
        </w:rPr>
      </w:pPr>
      <w:r w:rsidRPr="004F1AC0">
        <w:rPr>
          <w:rFonts w:hint="eastAsia"/>
          <w:sz w:val="24"/>
        </w:rPr>
        <w:t>3</w:t>
      </w:r>
      <w:r w:rsidRPr="004F1AC0">
        <w:rPr>
          <w:rFonts w:hint="eastAsia"/>
          <w:sz w:val="24"/>
        </w:rPr>
        <w:t>、每场活动实际到场参与群众不低于</w:t>
      </w:r>
      <w:r w:rsidRPr="004F1AC0">
        <w:rPr>
          <w:rFonts w:hint="eastAsia"/>
          <w:sz w:val="24"/>
        </w:rPr>
        <w:t xml:space="preserve">1000 </w:t>
      </w:r>
      <w:r w:rsidRPr="004F1AC0">
        <w:rPr>
          <w:rFonts w:hint="eastAsia"/>
          <w:sz w:val="24"/>
        </w:rPr>
        <w:t>人次，单场媒体综合曝光量不低于</w:t>
      </w:r>
      <w:r w:rsidRPr="004F1AC0">
        <w:rPr>
          <w:rFonts w:hint="eastAsia"/>
          <w:sz w:val="24"/>
        </w:rPr>
        <w:t>1500</w:t>
      </w:r>
      <w:r w:rsidRPr="004F1AC0">
        <w:rPr>
          <w:rFonts w:hint="eastAsia"/>
          <w:sz w:val="24"/>
        </w:rPr>
        <w:t>万次（含官方媒体、商业媒体、新媒体平台，需提供可溯源的曝光数据）。</w:t>
      </w:r>
    </w:p>
    <w:p w:rsidR="002056C5" w:rsidRDefault="004F1AC0" w:rsidP="004F1AC0">
      <w:pPr>
        <w:spacing w:line="360" w:lineRule="auto"/>
        <w:ind w:firstLineChars="200" w:firstLine="480"/>
        <w:outlineLvl w:val="0"/>
        <w:rPr>
          <w:sz w:val="24"/>
        </w:rPr>
      </w:pPr>
      <w:r w:rsidRPr="004F1AC0">
        <w:rPr>
          <w:rFonts w:hint="eastAsia"/>
          <w:sz w:val="24"/>
        </w:rPr>
        <w:t>4</w:t>
      </w:r>
      <w:r w:rsidRPr="004F1AC0">
        <w:rPr>
          <w:rFonts w:hint="eastAsia"/>
          <w:sz w:val="24"/>
        </w:rPr>
        <w:t>、活动整体满意度调研评分≥</w:t>
      </w:r>
      <w:r w:rsidRPr="004F1AC0">
        <w:rPr>
          <w:rFonts w:hint="eastAsia"/>
          <w:sz w:val="24"/>
        </w:rPr>
        <w:t xml:space="preserve">90 </w:t>
      </w:r>
      <w:r w:rsidRPr="004F1AC0">
        <w:rPr>
          <w:rFonts w:hint="eastAsia"/>
          <w:sz w:val="24"/>
        </w:rPr>
        <w:t>分（以现场群众随机问卷及线上反馈为依据）。</w:t>
      </w:r>
    </w:p>
    <w:p w:rsidR="004F1AC0" w:rsidRPr="004F1AC0" w:rsidRDefault="004F1AC0" w:rsidP="004F1AC0">
      <w:pPr>
        <w:spacing w:line="360" w:lineRule="auto"/>
        <w:ind w:firstLineChars="200" w:firstLine="480"/>
        <w:outlineLvl w:val="0"/>
        <w:rPr>
          <w:sz w:val="24"/>
        </w:rPr>
      </w:pPr>
      <w:r w:rsidRPr="004F1AC0">
        <w:rPr>
          <w:rFonts w:hint="eastAsia"/>
          <w:sz w:val="24"/>
        </w:rPr>
        <w:t>（二）活动主题与场次</w:t>
      </w:r>
    </w:p>
    <w:p w:rsidR="004F1AC0" w:rsidRPr="004F1AC0" w:rsidRDefault="004F1AC0" w:rsidP="004F1AC0">
      <w:pPr>
        <w:spacing w:line="360" w:lineRule="auto"/>
        <w:ind w:firstLineChars="200" w:firstLine="480"/>
        <w:outlineLvl w:val="0"/>
        <w:rPr>
          <w:sz w:val="24"/>
        </w:rPr>
      </w:pPr>
      <w:r w:rsidRPr="004F1AC0">
        <w:rPr>
          <w:rFonts w:hint="eastAsia"/>
          <w:sz w:val="24"/>
        </w:rPr>
        <w:t>1</w:t>
      </w:r>
      <w:r w:rsidRPr="004F1AC0">
        <w:rPr>
          <w:rFonts w:hint="eastAsia"/>
          <w:sz w:val="24"/>
        </w:rPr>
        <w:t>、主题：潮</w:t>
      </w:r>
      <w:proofErr w:type="gramStart"/>
      <w:r w:rsidRPr="004F1AC0">
        <w:rPr>
          <w:rFonts w:hint="eastAsia"/>
          <w:sz w:val="24"/>
        </w:rPr>
        <w:t>起津卫</w:t>
      </w:r>
      <w:r w:rsidRPr="004F1AC0">
        <w:rPr>
          <w:rFonts w:hint="eastAsia"/>
          <w:sz w:val="24"/>
        </w:rPr>
        <w:t xml:space="preserve"> </w:t>
      </w:r>
      <w:r w:rsidRPr="004F1AC0">
        <w:rPr>
          <w:rFonts w:hint="eastAsia"/>
          <w:sz w:val="24"/>
        </w:rPr>
        <w:t>国韵</w:t>
      </w:r>
      <w:proofErr w:type="gramEnd"/>
      <w:r w:rsidRPr="004F1AC0">
        <w:rPr>
          <w:rFonts w:hint="eastAsia"/>
          <w:sz w:val="24"/>
        </w:rPr>
        <w:t>养生天津市中医文化市集（需结合天津本土中医文化、节气特色打造</w:t>
      </w:r>
      <w:r w:rsidRPr="004F1AC0">
        <w:rPr>
          <w:rFonts w:hint="eastAsia"/>
          <w:sz w:val="24"/>
        </w:rPr>
        <w:t>4</w:t>
      </w:r>
      <w:r w:rsidRPr="004F1AC0">
        <w:rPr>
          <w:rFonts w:hint="eastAsia"/>
          <w:sz w:val="24"/>
        </w:rPr>
        <w:t>场差异化子主题）</w:t>
      </w:r>
    </w:p>
    <w:p w:rsidR="004F1AC0" w:rsidRPr="004F1AC0" w:rsidRDefault="004F1AC0" w:rsidP="004F1AC0">
      <w:pPr>
        <w:spacing w:line="360" w:lineRule="auto"/>
        <w:ind w:firstLineChars="200" w:firstLine="480"/>
        <w:outlineLvl w:val="0"/>
        <w:rPr>
          <w:sz w:val="24"/>
        </w:rPr>
      </w:pPr>
      <w:r w:rsidRPr="004F1AC0">
        <w:rPr>
          <w:rFonts w:hint="eastAsia"/>
          <w:sz w:val="24"/>
        </w:rPr>
        <w:t>2</w:t>
      </w:r>
      <w:r w:rsidRPr="004F1AC0">
        <w:rPr>
          <w:rFonts w:hint="eastAsia"/>
          <w:sz w:val="24"/>
        </w:rPr>
        <w:t>、场次：共</w:t>
      </w:r>
      <w:r w:rsidRPr="004F1AC0">
        <w:rPr>
          <w:rFonts w:hint="eastAsia"/>
          <w:sz w:val="24"/>
        </w:rPr>
        <w:t>4</w:t>
      </w:r>
      <w:r w:rsidRPr="004F1AC0">
        <w:rPr>
          <w:rFonts w:hint="eastAsia"/>
          <w:sz w:val="24"/>
        </w:rPr>
        <w:t>场，每场</w:t>
      </w:r>
      <w:r w:rsidRPr="004F1AC0">
        <w:rPr>
          <w:rFonts w:hint="eastAsia"/>
          <w:sz w:val="24"/>
        </w:rPr>
        <w:t>5</w:t>
      </w:r>
      <w:r w:rsidRPr="004F1AC0">
        <w:rPr>
          <w:rFonts w:hint="eastAsia"/>
          <w:sz w:val="24"/>
        </w:rPr>
        <w:t>天（每日</w:t>
      </w:r>
      <w:r w:rsidRPr="004F1AC0">
        <w:rPr>
          <w:rFonts w:hint="eastAsia"/>
          <w:sz w:val="24"/>
        </w:rPr>
        <w:t xml:space="preserve"> 9:00</w:t>
      </w:r>
      <w:r w:rsidRPr="004F1AC0">
        <w:rPr>
          <w:rFonts w:hint="eastAsia"/>
          <w:sz w:val="24"/>
        </w:rPr>
        <w:t>—</w:t>
      </w:r>
      <w:r w:rsidRPr="004F1AC0">
        <w:rPr>
          <w:rFonts w:hint="eastAsia"/>
          <w:sz w:val="24"/>
        </w:rPr>
        <w:t>17:00</w:t>
      </w:r>
      <w:r w:rsidRPr="004F1AC0">
        <w:rPr>
          <w:rFonts w:hint="eastAsia"/>
          <w:sz w:val="24"/>
        </w:rPr>
        <w:t>，含提前</w:t>
      </w:r>
      <w:r w:rsidRPr="004F1AC0">
        <w:rPr>
          <w:rFonts w:hint="eastAsia"/>
          <w:sz w:val="24"/>
        </w:rPr>
        <w:t>1</w:t>
      </w:r>
      <w:r w:rsidRPr="004F1AC0">
        <w:rPr>
          <w:rFonts w:hint="eastAsia"/>
          <w:sz w:val="24"/>
        </w:rPr>
        <w:t>天搭建、延后</w:t>
      </w:r>
      <w:r w:rsidRPr="004F1AC0">
        <w:rPr>
          <w:rFonts w:hint="eastAsia"/>
          <w:sz w:val="24"/>
        </w:rPr>
        <w:t>1</w:t>
      </w:r>
      <w:r w:rsidRPr="004F1AC0">
        <w:rPr>
          <w:rFonts w:hint="eastAsia"/>
          <w:sz w:val="24"/>
        </w:rPr>
        <w:t>天撤场及场地复原），具体时间、地点以采购人书面通知为准。</w:t>
      </w:r>
    </w:p>
    <w:p w:rsidR="004F1AC0" w:rsidRPr="004F1AC0" w:rsidRDefault="004F1AC0" w:rsidP="004F1AC0">
      <w:pPr>
        <w:spacing w:line="360" w:lineRule="auto"/>
        <w:ind w:firstLineChars="200" w:firstLine="480"/>
        <w:outlineLvl w:val="0"/>
        <w:rPr>
          <w:sz w:val="24"/>
        </w:rPr>
      </w:pPr>
      <w:r w:rsidRPr="004F1AC0">
        <w:rPr>
          <w:rFonts w:hint="eastAsia"/>
          <w:sz w:val="24"/>
        </w:rPr>
        <w:t>3</w:t>
      </w:r>
      <w:r w:rsidRPr="004F1AC0">
        <w:rPr>
          <w:rFonts w:hint="eastAsia"/>
          <w:sz w:val="24"/>
        </w:rPr>
        <w:t>、调性：</w:t>
      </w:r>
      <w:proofErr w:type="gramStart"/>
      <w:r w:rsidRPr="004F1AC0">
        <w:rPr>
          <w:rFonts w:hint="eastAsia"/>
          <w:sz w:val="24"/>
        </w:rPr>
        <w:t>高端国潮</w:t>
      </w:r>
      <w:proofErr w:type="gramEnd"/>
      <w:r w:rsidRPr="004F1AC0">
        <w:rPr>
          <w:rFonts w:hint="eastAsia"/>
          <w:sz w:val="24"/>
        </w:rPr>
        <w:t>国风</w:t>
      </w:r>
      <w:r w:rsidRPr="004F1AC0">
        <w:rPr>
          <w:rFonts w:hint="eastAsia"/>
          <w:sz w:val="24"/>
        </w:rPr>
        <w:t>+</w:t>
      </w:r>
      <w:r w:rsidRPr="004F1AC0">
        <w:rPr>
          <w:rFonts w:hint="eastAsia"/>
          <w:sz w:val="24"/>
        </w:rPr>
        <w:t>天津本土中医养生</w:t>
      </w:r>
      <w:r w:rsidRPr="004F1AC0">
        <w:rPr>
          <w:rFonts w:hint="eastAsia"/>
          <w:sz w:val="24"/>
        </w:rPr>
        <w:t>+</w:t>
      </w:r>
      <w:r w:rsidRPr="004F1AC0">
        <w:rPr>
          <w:rFonts w:hint="eastAsia"/>
          <w:sz w:val="24"/>
        </w:rPr>
        <w:t>沉浸式互动体验</w:t>
      </w:r>
      <w:r w:rsidRPr="004F1AC0">
        <w:rPr>
          <w:rFonts w:hint="eastAsia"/>
          <w:sz w:val="24"/>
        </w:rPr>
        <w:t>+</w:t>
      </w:r>
      <w:proofErr w:type="gramStart"/>
      <w:r w:rsidRPr="004F1AC0">
        <w:rPr>
          <w:rFonts w:hint="eastAsia"/>
          <w:sz w:val="24"/>
        </w:rPr>
        <w:t>专业公益</w:t>
      </w:r>
      <w:proofErr w:type="gramEnd"/>
      <w:r w:rsidRPr="004F1AC0">
        <w:rPr>
          <w:rFonts w:hint="eastAsia"/>
          <w:sz w:val="24"/>
        </w:rPr>
        <w:t>科普</w:t>
      </w:r>
      <w:r w:rsidRPr="004F1AC0">
        <w:rPr>
          <w:rFonts w:hint="eastAsia"/>
          <w:sz w:val="24"/>
        </w:rPr>
        <w:t>+</w:t>
      </w:r>
      <w:r w:rsidRPr="004F1AC0">
        <w:rPr>
          <w:rFonts w:hint="eastAsia"/>
          <w:sz w:val="24"/>
        </w:rPr>
        <w:t>数字化场景融合。</w:t>
      </w:r>
    </w:p>
    <w:p w:rsidR="004F1AC0" w:rsidRPr="004F1AC0" w:rsidRDefault="004F1AC0" w:rsidP="004F1AC0">
      <w:pPr>
        <w:spacing w:line="360" w:lineRule="auto"/>
        <w:ind w:firstLineChars="200" w:firstLine="480"/>
        <w:outlineLvl w:val="0"/>
        <w:rPr>
          <w:sz w:val="24"/>
        </w:rPr>
      </w:pPr>
      <w:r w:rsidRPr="004F1AC0">
        <w:rPr>
          <w:rFonts w:hint="eastAsia"/>
          <w:sz w:val="24"/>
        </w:rPr>
        <w:t>（三）合</w:t>
      </w:r>
      <w:proofErr w:type="gramStart"/>
      <w:r w:rsidRPr="004F1AC0">
        <w:rPr>
          <w:rFonts w:hint="eastAsia"/>
          <w:sz w:val="24"/>
        </w:rPr>
        <w:t>规</w:t>
      </w:r>
      <w:proofErr w:type="gramEnd"/>
      <w:r w:rsidRPr="004F1AC0">
        <w:rPr>
          <w:rFonts w:hint="eastAsia"/>
          <w:sz w:val="24"/>
        </w:rPr>
        <w:t>要求</w:t>
      </w:r>
    </w:p>
    <w:p w:rsidR="004F1AC0" w:rsidRPr="004F1AC0" w:rsidRDefault="004F1AC0" w:rsidP="004F1AC0">
      <w:pPr>
        <w:spacing w:line="360" w:lineRule="auto"/>
        <w:ind w:firstLineChars="200" w:firstLine="480"/>
        <w:outlineLvl w:val="0"/>
        <w:rPr>
          <w:sz w:val="24"/>
        </w:rPr>
      </w:pPr>
      <w:r w:rsidRPr="004F1AC0">
        <w:rPr>
          <w:rFonts w:hint="eastAsia"/>
          <w:sz w:val="24"/>
        </w:rPr>
        <w:t>1</w:t>
      </w:r>
      <w:r w:rsidRPr="004F1AC0">
        <w:rPr>
          <w:rFonts w:hint="eastAsia"/>
          <w:sz w:val="24"/>
        </w:rPr>
        <w:t>、供应商须严格遵守《大型群众性活动安全管理条例》等国家及地方现行法规，提前</w:t>
      </w:r>
      <w:r w:rsidRPr="004F1AC0">
        <w:rPr>
          <w:rFonts w:hint="eastAsia"/>
          <w:sz w:val="24"/>
        </w:rPr>
        <w:t>10</w:t>
      </w:r>
      <w:r w:rsidRPr="004F1AC0">
        <w:rPr>
          <w:rFonts w:hint="eastAsia"/>
          <w:sz w:val="24"/>
        </w:rPr>
        <w:t>个工作日完成活动备案、消防、安全、医疗急救、大型活动许可等全部审批手续，取得正式审批文件，所有审批费用及相关成本包含在报价内。</w:t>
      </w:r>
    </w:p>
    <w:p w:rsidR="004F1AC0" w:rsidRPr="004F1AC0" w:rsidRDefault="004F1AC0" w:rsidP="004F1AC0">
      <w:pPr>
        <w:spacing w:line="360" w:lineRule="auto"/>
        <w:ind w:firstLineChars="200" w:firstLine="480"/>
        <w:outlineLvl w:val="0"/>
        <w:rPr>
          <w:sz w:val="24"/>
        </w:rPr>
      </w:pPr>
      <w:r w:rsidRPr="004F1AC0">
        <w:rPr>
          <w:rFonts w:hint="eastAsia"/>
          <w:sz w:val="24"/>
        </w:rPr>
        <w:t>2</w:t>
      </w:r>
      <w:r w:rsidRPr="004F1AC0">
        <w:rPr>
          <w:rFonts w:hint="eastAsia"/>
          <w:sz w:val="24"/>
        </w:rPr>
        <w:t>、严禁以义诊、咨询名义开展任何形式的诊疗、售药、产品推销、收费体验等行为，所有活动环节、物料内容、宣传</w:t>
      </w:r>
      <w:proofErr w:type="gramStart"/>
      <w:r w:rsidRPr="004F1AC0">
        <w:rPr>
          <w:rFonts w:hint="eastAsia"/>
          <w:sz w:val="24"/>
        </w:rPr>
        <w:t>文案须</w:t>
      </w:r>
      <w:proofErr w:type="gramEnd"/>
      <w:r w:rsidRPr="004F1AC0">
        <w:rPr>
          <w:rFonts w:hint="eastAsia"/>
          <w:sz w:val="24"/>
        </w:rPr>
        <w:t>经采购人书面审核确认后方可执行，审核未通过的须无条件整改。</w:t>
      </w:r>
    </w:p>
    <w:p w:rsidR="002056C5" w:rsidRDefault="004F1AC0" w:rsidP="004F1AC0">
      <w:pPr>
        <w:spacing w:line="360" w:lineRule="auto"/>
        <w:ind w:firstLineChars="200" w:firstLine="480"/>
        <w:outlineLvl w:val="0"/>
        <w:rPr>
          <w:sz w:val="24"/>
        </w:rPr>
      </w:pPr>
      <w:r w:rsidRPr="004F1AC0">
        <w:rPr>
          <w:rFonts w:hint="eastAsia"/>
          <w:sz w:val="24"/>
        </w:rPr>
        <w:t>3</w:t>
      </w:r>
      <w:r w:rsidRPr="004F1AC0">
        <w:rPr>
          <w:rFonts w:hint="eastAsia"/>
          <w:sz w:val="24"/>
        </w:rPr>
        <w:t>、活动全程接受采购人及相关监管部门的监督检查，供应商需安排专人负责对接监督工作，实时提交工作进展及整改报告。</w:t>
      </w:r>
    </w:p>
    <w:p w:rsidR="004F1AC0" w:rsidRPr="004F1AC0" w:rsidRDefault="004F1AC0" w:rsidP="004F1AC0">
      <w:pPr>
        <w:spacing w:line="360" w:lineRule="auto"/>
        <w:ind w:firstLineChars="200" w:firstLine="480"/>
        <w:outlineLvl w:val="0"/>
        <w:rPr>
          <w:sz w:val="24"/>
        </w:rPr>
      </w:pPr>
      <w:r>
        <w:rPr>
          <w:rFonts w:hint="eastAsia"/>
          <w:sz w:val="24"/>
        </w:rPr>
        <w:t>二</w:t>
      </w:r>
      <w:r w:rsidRPr="004F1AC0">
        <w:rPr>
          <w:rFonts w:hint="eastAsia"/>
          <w:sz w:val="24"/>
        </w:rPr>
        <w:t>、服务内容与标准（</w:t>
      </w:r>
      <w:r w:rsidRPr="004F1AC0">
        <w:rPr>
          <w:rFonts w:hint="eastAsia"/>
          <w:sz w:val="24"/>
        </w:rPr>
        <w:t>4</w:t>
      </w:r>
      <w:r w:rsidRPr="004F1AC0">
        <w:rPr>
          <w:rFonts w:hint="eastAsia"/>
          <w:sz w:val="24"/>
        </w:rPr>
        <w:t>场需单独执行，单场独立验收）</w:t>
      </w:r>
    </w:p>
    <w:p w:rsidR="004F1AC0" w:rsidRPr="004F1AC0" w:rsidRDefault="004F1AC0" w:rsidP="004F1AC0">
      <w:pPr>
        <w:spacing w:line="360" w:lineRule="auto"/>
        <w:ind w:firstLineChars="200" w:firstLine="480"/>
        <w:outlineLvl w:val="0"/>
        <w:rPr>
          <w:sz w:val="24"/>
        </w:rPr>
      </w:pPr>
      <w:r w:rsidRPr="004F1AC0">
        <w:rPr>
          <w:rFonts w:hint="eastAsia"/>
          <w:sz w:val="24"/>
        </w:rPr>
        <w:lastRenderedPageBreak/>
        <w:t>（一）策划设计与品牌包装</w:t>
      </w:r>
    </w:p>
    <w:p w:rsidR="004F1AC0" w:rsidRPr="004F1AC0" w:rsidRDefault="004F1AC0" w:rsidP="004F1AC0">
      <w:pPr>
        <w:spacing w:line="360" w:lineRule="auto"/>
        <w:ind w:firstLineChars="200" w:firstLine="480"/>
        <w:outlineLvl w:val="0"/>
        <w:rPr>
          <w:sz w:val="24"/>
        </w:rPr>
      </w:pPr>
      <w:r w:rsidRPr="004F1AC0">
        <w:rPr>
          <w:rFonts w:hint="eastAsia"/>
          <w:sz w:val="24"/>
        </w:rPr>
        <w:t>1</w:t>
      </w:r>
      <w:r w:rsidRPr="004F1AC0">
        <w:rPr>
          <w:rFonts w:hint="eastAsia"/>
          <w:sz w:val="24"/>
        </w:rPr>
        <w:t>、前期调研：完成天津市域内目标场地、群众需求、本土中医药资源调研，出具专项调研分析报告，作为活动策划依据。</w:t>
      </w:r>
    </w:p>
    <w:p w:rsidR="004F1AC0" w:rsidRPr="004F1AC0" w:rsidRDefault="004F1AC0" w:rsidP="004F1AC0">
      <w:pPr>
        <w:spacing w:line="360" w:lineRule="auto"/>
        <w:ind w:firstLineChars="200" w:firstLine="480"/>
        <w:outlineLvl w:val="0"/>
        <w:rPr>
          <w:sz w:val="24"/>
        </w:rPr>
      </w:pPr>
      <w:r w:rsidRPr="004F1AC0">
        <w:rPr>
          <w:rFonts w:hint="eastAsia"/>
          <w:sz w:val="24"/>
        </w:rPr>
        <w:t>2</w:t>
      </w:r>
      <w:r w:rsidRPr="004F1AC0">
        <w:rPr>
          <w:rFonts w:hint="eastAsia"/>
          <w:sz w:val="24"/>
        </w:rPr>
        <w:t>、方案体系：提供完整且差异化的</w:t>
      </w:r>
      <w:r w:rsidRPr="004F1AC0">
        <w:rPr>
          <w:rFonts w:hint="eastAsia"/>
          <w:sz w:val="24"/>
        </w:rPr>
        <w:t>4</w:t>
      </w:r>
      <w:r w:rsidRPr="004F1AC0">
        <w:rPr>
          <w:rFonts w:hint="eastAsia"/>
          <w:sz w:val="24"/>
        </w:rPr>
        <w:t>场活动专属方案，</w:t>
      </w:r>
      <w:proofErr w:type="gramStart"/>
      <w:r w:rsidRPr="004F1AC0">
        <w:rPr>
          <w:rFonts w:hint="eastAsia"/>
          <w:sz w:val="24"/>
        </w:rPr>
        <w:t>含整体</w:t>
      </w:r>
      <w:proofErr w:type="gramEnd"/>
      <w:r w:rsidRPr="004F1AC0">
        <w:rPr>
          <w:rFonts w:hint="eastAsia"/>
          <w:sz w:val="24"/>
        </w:rPr>
        <w:t>策划方案、详细流程方案（精确至分钟）、分场景应急预案、多维</w:t>
      </w:r>
      <w:proofErr w:type="gramStart"/>
      <w:r w:rsidRPr="004F1AC0">
        <w:rPr>
          <w:rFonts w:hint="eastAsia"/>
          <w:sz w:val="24"/>
        </w:rPr>
        <w:t>度宣传</w:t>
      </w:r>
      <w:proofErr w:type="gramEnd"/>
      <w:r w:rsidRPr="004F1AC0">
        <w:rPr>
          <w:rFonts w:hint="eastAsia"/>
          <w:sz w:val="24"/>
        </w:rPr>
        <w:t>方案、现场动线设计方案（含人流疏导、功能区划分）、场地</w:t>
      </w:r>
      <w:proofErr w:type="gramStart"/>
      <w:r w:rsidRPr="004F1AC0">
        <w:rPr>
          <w:rFonts w:hint="eastAsia"/>
          <w:sz w:val="24"/>
        </w:rPr>
        <w:t>适</w:t>
      </w:r>
      <w:proofErr w:type="gramEnd"/>
      <w:r w:rsidRPr="004F1AC0">
        <w:rPr>
          <w:rFonts w:hint="eastAsia"/>
          <w:sz w:val="24"/>
        </w:rPr>
        <w:t>配方案，所有方案需附可视化效果图及文字说明。</w:t>
      </w:r>
    </w:p>
    <w:p w:rsidR="004F1AC0" w:rsidRPr="004F1AC0" w:rsidRDefault="004F1AC0" w:rsidP="004F1AC0">
      <w:pPr>
        <w:spacing w:line="360" w:lineRule="auto"/>
        <w:ind w:firstLineChars="200" w:firstLine="480"/>
        <w:outlineLvl w:val="0"/>
        <w:rPr>
          <w:sz w:val="24"/>
        </w:rPr>
      </w:pPr>
      <w:r w:rsidRPr="004F1AC0">
        <w:rPr>
          <w:rFonts w:hint="eastAsia"/>
          <w:sz w:val="24"/>
        </w:rPr>
        <w:t>3</w:t>
      </w:r>
      <w:r w:rsidRPr="004F1AC0">
        <w:rPr>
          <w:rFonts w:hint="eastAsia"/>
          <w:sz w:val="24"/>
        </w:rPr>
        <w:t>、</w:t>
      </w:r>
      <w:r w:rsidRPr="004F1AC0">
        <w:rPr>
          <w:rFonts w:hint="eastAsia"/>
          <w:sz w:val="24"/>
        </w:rPr>
        <w:t>VI</w:t>
      </w:r>
      <w:r w:rsidRPr="004F1AC0">
        <w:rPr>
          <w:rFonts w:hint="eastAsia"/>
          <w:sz w:val="24"/>
        </w:rPr>
        <w:t>视觉设计：打造统一且具有辨识度的品牌</w:t>
      </w:r>
      <w:r w:rsidRPr="004F1AC0">
        <w:rPr>
          <w:rFonts w:hint="eastAsia"/>
          <w:sz w:val="24"/>
        </w:rPr>
        <w:t>VI</w:t>
      </w:r>
      <w:r w:rsidRPr="004F1AC0">
        <w:rPr>
          <w:rFonts w:hint="eastAsia"/>
          <w:sz w:val="24"/>
        </w:rPr>
        <w:t>体系，主</w:t>
      </w:r>
      <w:r w:rsidRPr="004F1AC0">
        <w:rPr>
          <w:rFonts w:hint="eastAsia"/>
          <w:sz w:val="24"/>
        </w:rPr>
        <w:t>KV</w:t>
      </w:r>
      <w:r w:rsidRPr="004F1AC0">
        <w:rPr>
          <w:rFonts w:hint="eastAsia"/>
          <w:sz w:val="24"/>
        </w:rPr>
        <w:t>设计需提供至少</w:t>
      </w:r>
      <w:r w:rsidRPr="004F1AC0">
        <w:rPr>
          <w:rFonts w:hint="eastAsia"/>
          <w:sz w:val="24"/>
        </w:rPr>
        <w:t>3</w:t>
      </w:r>
      <w:r w:rsidRPr="004F1AC0">
        <w:rPr>
          <w:rFonts w:hint="eastAsia"/>
          <w:sz w:val="24"/>
        </w:rPr>
        <w:t>套原创备选方案，包含但不限于背景板、指引牌、道旗、手环、证书、物料、展陈道具等全品类设计，深度融合“津卫”地域元素（如天津鼓楼、海河、杨柳青年画等）、国韵元素及中医养生元素，</w:t>
      </w:r>
      <w:proofErr w:type="gramStart"/>
      <w:r w:rsidRPr="004F1AC0">
        <w:rPr>
          <w:rFonts w:hint="eastAsia"/>
          <w:sz w:val="24"/>
        </w:rPr>
        <w:t>设计稿需经</w:t>
      </w:r>
      <w:proofErr w:type="gramEnd"/>
      <w:r w:rsidRPr="004F1AC0">
        <w:rPr>
          <w:rFonts w:hint="eastAsia"/>
          <w:sz w:val="24"/>
        </w:rPr>
        <w:t>采购人书面确认后落地制作，不得有任何违反著作权法的粘贴、剽窃、抄袭行为。</w:t>
      </w:r>
    </w:p>
    <w:p w:rsidR="004F1AC0" w:rsidRPr="004F1AC0" w:rsidRDefault="004F1AC0" w:rsidP="004F1AC0">
      <w:pPr>
        <w:spacing w:line="360" w:lineRule="auto"/>
        <w:ind w:firstLineChars="200" w:firstLine="480"/>
        <w:outlineLvl w:val="0"/>
        <w:rPr>
          <w:sz w:val="24"/>
        </w:rPr>
      </w:pPr>
      <w:r w:rsidRPr="004F1AC0">
        <w:rPr>
          <w:rFonts w:hint="eastAsia"/>
          <w:sz w:val="24"/>
        </w:rPr>
        <w:t>4</w:t>
      </w:r>
      <w:r w:rsidRPr="004F1AC0">
        <w:rPr>
          <w:rFonts w:hint="eastAsia"/>
          <w:sz w:val="24"/>
        </w:rPr>
        <w:t>、现场氛围营造：采用中式</w:t>
      </w:r>
      <w:proofErr w:type="gramStart"/>
      <w:r w:rsidRPr="004F1AC0">
        <w:rPr>
          <w:rFonts w:hint="eastAsia"/>
          <w:sz w:val="24"/>
        </w:rPr>
        <w:t>高端国潮风格</w:t>
      </w:r>
      <w:proofErr w:type="gramEnd"/>
      <w:r w:rsidRPr="004F1AC0">
        <w:rPr>
          <w:rFonts w:hint="eastAsia"/>
          <w:sz w:val="24"/>
        </w:rPr>
        <w:t>搭建，打造中医文化展陈区（含天津本土中医发展史、名老中医事迹、经典方剂展示）、节气养生专区（结合</w:t>
      </w:r>
      <w:r w:rsidRPr="004F1AC0">
        <w:rPr>
          <w:rFonts w:hint="eastAsia"/>
          <w:sz w:val="24"/>
        </w:rPr>
        <w:t>4</w:t>
      </w:r>
      <w:r w:rsidRPr="004F1AC0">
        <w:rPr>
          <w:rFonts w:hint="eastAsia"/>
          <w:sz w:val="24"/>
        </w:rPr>
        <w:t>场活动</w:t>
      </w:r>
      <w:proofErr w:type="gramStart"/>
      <w:r w:rsidRPr="004F1AC0">
        <w:rPr>
          <w:rFonts w:hint="eastAsia"/>
          <w:sz w:val="24"/>
        </w:rPr>
        <w:t>子主题</w:t>
      </w:r>
      <w:proofErr w:type="gramEnd"/>
      <w:r w:rsidRPr="004F1AC0">
        <w:rPr>
          <w:rFonts w:hint="eastAsia"/>
          <w:sz w:val="24"/>
        </w:rPr>
        <w:t>打造差异化内容）、本草科普专区（含中药材标本、功效讲解），氛围营造需实现视觉、听觉、触觉多感官沉浸式体验，所有展陈内容需经中医药专家审核确认。</w:t>
      </w:r>
    </w:p>
    <w:p w:rsidR="004F1AC0" w:rsidRPr="004F1AC0" w:rsidRDefault="004F1AC0" w:rsidP="004F1AC0">
      <w:pPr>
        <w:spacing w:line="360" w:lineRule="auto"/>
        <w:ind w:firstLineChars="200" w:firstLine="480"/>
        <w:outlineLvl w:val="0"/>
        <w:rPr>
          <w:sz w:val="24"/>
        </w:rPr>
      </w:pPr>
      <w:r w:rsidRPr="004F1AC0">
        <w:rPr>
          <w:rFonts w:hint="eastAsia"/>
          <w:sz w:val="24"/>
        </w:rPr>
        <w:t>（二）场地与搭建执行</w:t>
      </w:r>
    </w:p>
    <w:p w:rsidR="004F1AC0" w:rsidRPr="004F1AC0" w:rsidRDefault="004F1AC0" w:rsidP="004F1AC0">
      <w:pPr>
        <w:spacing w:line="360" w:lineRule="auto"/>
        <w:ind w:firstLineChars="200" w:firstLine="480"/>
        <w:outlineLvl w:val="0"/>
        <w:rPr>
          <w:sz w:val="24"/>
        </w:rPr>
      </w:pPr>
      <w:r w:rsidRPr="004F1AC0">
        <w:rPr>
          <w:rFonts w:hint="eastAsia"/>
          <w:sz w:val="24"/>
        </w:rPr>
        <w:t>1</w:t>
      </w:r>
      <w:r w:rsidRPr="004F1AC0">
        <w:rPr>
          <w:rFonts w:hint="eastAsia"/>
          <w:sz w:val="24"/>
        </w:rPr>
        <w:t>、场地服务：负责场地的深度对接、资质审核、报批备案、费用结算，以及现场水电（保障双回路供电，满足大型设备及全场景使用需求）、活动期间的现场保洁、分类垃圾清运及活动结束后场地原貌复原。</w:t>
      </w:r>
    </w:p>
    <w:p w:rsidR="004F1AC0" w:rsidRPr="004F1AC0" w:rsidRDefault="004F1AC0" w:rsidP="004F1AC0">
      <w:pPr>
        <w:spacing w:line="360" w:lineRule="auto"/>
        <w:ind w:firstLineChars="200" w:firstLine="480"/>
        <w:outlineLvl w:val="0"/>
        <w:rPr>
          <w:sz w:val="24"/>
        </w:rPr>
      </w:pPr>
      <w:r w:rsidRPr="004F1AC0">
        <w:rPr>
          <w:rFonts w:hint="eastAsia"/>
          <w:sz w:val="24"/>
        </w:rPr>
        <w:t>2</w:t>
      </w:r>
      <w:r w:rsidRPr="004F1AC0">
        <w:rPr>
          <w:rFonts w:hint="eastAsia"/>
          <w:sz w:val="24"/>
        </w:rPr>
        <w:t>、单场标准配置（所有配置需符合国家安全标准）：</w:t>
      </w:r>
    </w:p>
    <w:p w:rsidR="004F1AC0" w:rsidRPr="004F1AC0" w:rsidRDefault="004F1AC0" w:rsidP="004F1AC0">
      <w:pPr>
        <w:spacing w:line="360" w:lineRule="auto"/>
        <w:ind w:firstLineChars="200" w:firstLine="480"/>
        <w:outlineLvl w:val="0"/>
        <w:rPr>
          <w:sz w:val="24"/>
        </w:rPr>
      </w:pPr>
      <w:r w:rsidRPr="004F1AC0">
        <w:rPr>
          <w:rFonts w:hint="eastAsia"/>
          <w:sz w:val="24"/>
        </w:rPr>
        <w:t>①主会场舞美</w:t>
      </w:r>
      <w:r w:rsidRPr="004F1AC0">
        <w:rPr>
          <w:rFonts w:hint="eastAsia"/>
          <w:sz w:val="24"/>
        </w:rPr>
        <w:t>/</w:t>
      </w:r>
      <w:r w:rsidRPr="004F1AC0">
        <w:rPr>
          <w:rFonts w:hint="eastAsia"/>
          <w:sz w:val="24"/>
        </w:rPr>
        <w:t>互动区：</w:t>
      </w:r>
    </w:p>
    <w:p w:rsidR="004F1AC0" w:rsidRPr="004F1AC0" w:rsidRDefault="004F1AC0" w:rsidP="004F1AC0">
      <w:pPr>
        <w:spacing w:line="360" w:lineRule="auto"/>
        <w:ind w:firstLineChars="200" w:firstLine="480"/>
        <w:outlineLvl w:val="0"/>
        <w:rPr>
          <w:sz w:val="24"/>
        </w:rPr>
      </w:pPr>
      <w:r w:rsidRPr="004F1AC0">
        <w:rPr>
          <w:rFonts w:hint="eastAsia"/>
          <w:sz w:val="24"/>
        </w:rPr>
        <w:t>包括但不限于</w:t>
      </w:r>
      <w:proofErr w:type="gramStart"/>
      <w:r w:rsidRPr="004F1AC0">
        <w:rPr>
          <w:rFonts w:hint="eastAsia"/>
          <w:sz w:val="24"/>
        </w:rPr>
        <w:t>主背板及架体</w:t>
      </w:r>
      <w:proofErr w:type="gramEnd"/>
      <w:r w:rsidRPr="004F1AC0">
        <w:rPr>
          <w:rFonts w:hint="eastAsia"/>
          <w:sz w:val="24"/>
        </w:rPr>
        <w:t>：高清</w:t>
      </w:r>
      <w:r w:rsidRPr="004F1AC0">
        <w:rPr>
          <w:rFonts w:hint="eastAsia"/>
          <w:sz w:val="24"/>
        </w:rPr>
        <w:t>LED</w:t>
      </w:r>
      <w:r w:rsidRPr="004F1AC0">
        <w:rPr>
          <w:rFonts w:hint="eastAsia"/>
          <w:sz w:val="24"/>
        </w:rPr>
        <w:t>屏，</w:t>
      </w:r>
      <w:r w:rsidRPr="004F1AC0">
        <w:rPr>
          <w:rFonts w:hint="eastAsia"/>
          <w:sz w:val="24"/>
        </w:rPr>
        <w:t>P2.5</w:t>
      </w:r>
      <w:r w:rsidRPr="004F1AC0">
        <w:rPr>
          <w:rFonts w:hint="eastAsia"/>
          <w:sz w:val="24"/>
        </w:rPr>
        <w:t>及以上，面积≥</w:t>
      </w:r>
      <w:r w:rsidRPr="004F1AC0">
        <w:rPr>
          <w:rFonts w:hint="eastAsia"/>
          <w:sz w:val="24"/>
        </w:rPr>
        <w:t>50</w:t>
      </w:r>
      <w:r w:rsidRPr="004F1AC0">
        <w:rPr>
          <w:rFonts w:hint="eastAsia"/>
          <w:sz w:val="24"/>
        </w:rPr>
        <w:t>㎡；钢结构舞台及地毯：高度不低于</w:t>
      </w:r>
      <w:r w:rsidRPr="004F1AC0">
        <w:rPr>
          <w:rFonts w:hint="eastAsia"/>
          <w:sz w:val="24"/>
        </w:rPr>
        <w:t>60cm</w:t>
      </w:r>
      <w:r w:rsidRPr="004F1AC0">
        <w:rPr>
          <w:rFonts w:hint="eastAsia"/>
          <w:sz w:val="24"/>
        </w:rPr>
        <w:t>；专业线阵音响：要求室内场景及室外场景各一套；无线手持、鹅颈、头戴式话筒：共计不少于</w:t>
      </w:r>
      <w:r w:rsidRPr="004F1AC0">
        <w:rPr>
          <w:rFonts w:hint="eastAsia"/>
          <w:sz w:val="24"/>
        </w:rPr>
        <w:t>10</w:t>
      </w:r>
      <w:r w:rsidRPr="004F1AC0">
        <w:rPr>
          <w:rFonts w:hint="eastAsia"/>
          <w:sz w:val="24"/>
        </w:rPr>
        <w:t>支；专业舞台灯光：包括但不限于面光、逆光、氛围光、辅助照明，共计不少于</w:t>
      </w:r>
      <w:r w:rsidRPr="004F1AC0">
        <w:rPr>
          <w:rFonts w:hint="eastAsia"/>
          <w:sz w:val="24"/>
        </w:rPr>
        <w:t>60</w:t>
      </w:r>
      <w:r w:rsidRPr="004F1AC0">
        <w:rPr>
          <w:rFonts w:hint="eastAsia"/>
          <w:sz w:val="24"/>
        </w:rPr>
        <w:t>台；舞台特效设备：干冰、烟雾机等，适配公益场景。以上具体数量及使用要求根据单场需求选择使用。</w:t>
      </w:r>
    </w:p>
    <w:p w:rsidR="004F1AC0" w:rsidRPr="004F1AC0" w:rsidRDefault="004F1AC0" w:rsidP="004F1AC0">
      <w:pPr>
        <w:spacing w:line="360" w:lineRule="auto"/>
        <w:ind w:firstLineChars="200" w:firstLine="480"/>
        <w:outlineLvl w:val="0"/>
        <w:rPr>
          <w:sz w:val="24"/>
        </w:rPr>
      </w:pPr>
      <w:r w:rsidRPr="004F1AC0">
        <w:rPr>
          <w:rFonts w:hint="eastAsia"/>
          <w:sz w:val="24"/>
        </w:rPr>
        <w:lastRenderedPageBreak/>
        <w:t>②标准尺寸铁艺展位≥</w:t>
      </w:r>
      <w:r w:rsidRPr="004F1AC0">
        <w:rPr>
          <w:rFonts w:hint="eastAsia"/>
          <w:sz w:val="24"/>
        </w:rPr>
        <w:t>80</w:t>
      </w:r>
      <w:r w:rsidRPr="004F1AC0">
        <w:rPr>
          <w:rFonts w:hint="eastAsia"/>
          <w:sz w:val="24"/>
        </w:rPr>
        <w:t>个：按功能划分医疗机构区（≥</w:t>
      </w:r>
      <w:r w:rsidRPr="004F1AC0">
        <w:rPr>
          <w:rFonts w:hint="eastAsia"/>
          <w:sz w:val="24"/>
        </w:rPr>
        <w:t>30</w:t>
      </w:r>
      <w:r w:rsidRPr="004F1AC0">
        <w:rPr>
          <w:rFonts w:hint="eastAsia"/>
          <w:sz w:val="24"/>
        </w:rPr>
        <w:t>个）、非遗专区（≥</w:t>
      </w:r>
      <w:r w:rsidRPr="004F1AC0">
        <w:rPr>
          <w:rFonts w:hint="eastAsia"/>
          <w:sz w:val="24"/>
        </w:rPr>
        <w:t>20</w:t>
      </w:r>
      <w:r w:rsidRPr="004F1AC0">
        <w:rPr>
          <w:rFonts w:hint="eastAsia"/>
          <w:sz w:val="24"/>
        </w:rPr>
        <w:t>个）、药膳养生区（≥</w:t>
      </w:r>
      <w:r w:rsidRPr="004F1AC0">
        <w:rPr>
          <w:rFonts w:hint="eastAsia"/>
          <w:sz w:val="24"/>
        </w:rPr>
        <w:t>10</w:t>
      </w:r>
      <w:r w:rsidRPr="004F1AC0">
        <w:rPr>
          <w:rFonts w:hint="eastAsia"/>
          <w:sz w:val="24"/>
        </w:rPr>
        <w:t>个）、适宜技术体验区（≥</w:t>
      </w:r>
      <w:r w:rsidRPr="004F1AC0">
        <w:rPr>
          <w:rFonts w:hint="eastAsia"/>
          <w:sz w:val="24"/>
        </w:rPr>
        <w:t>10</w:t>
      </w:r>
      <w:r w:rsidRPr="004F1AC0">
        <w:rPr>
          <w:rFonts w:hint="eastAsia"/>
          <w:sz w:val="24"/>
        </w:rPr>
        <w:t>个）、文创专区（≥</w:t>
      </w:r>
      <w:r w:rsidRPr="004F1AC0">
        <w:rPr>
          <w:rFonts w:hint="eastAsia"/>
          <w:sz w:val="24"/>
        </w:rPr>
        <w:t>10</w:t>
      </w:r>
      <w:r w:rsidRPr="004F1AC0">
        <w:rPr>
          <w:rFonts w:hint="eastAsia"/>
          <w:sz w:val="24"/>
        </w:rPr>
        <w:t>个），每个展位配备标准化展具、照明、电源及宣传展板。</w:t>
      </w:r>
    </w:p>
    <w:p w:rsidR="004F1AC0" w:rsidRPr="004F1AC0" w:rsidRDefault="004F1AC0" w:rsidP="004F1AC0">
      <w:pPr>
        <w:spacing w:line="360" w:lineRule="auto"/>
        <w:ind w:firstLineChars="200" w:firstLine="480"/>
        <w:outlineLvl w:val="0"/>
        <w:rPr>
          <w:sz w:val="24"/>
        </w:rPr>
      </w:pPr>
      <w:r w:rsidRPr="004F1AC0">
        <w:rPr>
          <w:rFonts w:hint="eastAsia"/>
          <w:sz w:val="24"/>
        </w:rPr>
        <w:t>③功能区设置：独立签到区、专业咨询区（配备桌椅、宣传资料架）、标准化急救区、封闭式储物区、接待休息区（含座椅、饮用水、遮阳</w:t>
      </w:r>
      <w:r w:rsidRPr="004F1AC0">
        <w:rPr>
          <w:rFonts w:hint="eastAsia"/>
          <w:sz w:val="24"/>
        </w:rPr>
        <w:t>/</w:t>
      </w:r>
      <w:r w:rsidRPr="004F1AC0">
        <w:rPr>
          <w:rFonts w:hint="eastAsia"/>
          <w:sz w:val="24"/>
        </w:rPr>
        <w:t>遮雨设施），各功能区需设置清晰的导视系统</w:t>
      </w:r>
      <w:r w:rsidR="00001A8B">
        <w:rPr>
          <w:rFonts w:hint="eastAsia"/>
          <w:sz w:val="24"/>
        </w:rPr>
        <w:t>。</w:t>
      </w:r>
    </w:p>
    <w:p w:rsidR="004F1AC0" w:rsidRPr="004F1AC0" w:rsidRDefault="004F1AC0" w:rsidP="004F1AC0">
      <w:pPr>
        <w:spacing w:line="360" w:lineRule="auto"/>
        <w:ind w:firstLineChars="200" w:firstLine="480"/>
        <w:outlineLvl w:val="0"/>
        <w:rPr>
          <w:sz w:val="24"/>
        </w:rPr>
      </w:pPr>
      <w:r w:rsidRPr="004F1AC0">
        <w:rPr>
          <w:rFonts w:hint="eastAsia"/>
          <w:sz w:val="24"/>
        </w:rPr>
        <w:t>④安全标识：防疫、消防、安保、指示、警示、限流等标识全覆盖，标识需采用醒目材质，设置在关键点位（每</w:t>
      </w:r>
      <w:r w:rsidRPr="004F1AC0">
        <w:rPr>
          <w:rFonts w:hint="eastAsia"/>
          <w:sz w:val="24"/>
        </w:rPr>
        <w:t>50</w:t>
      </w:r>
      <w:r w:rsidRPr="004F1AC0">
        <w:rPr>
          <w:rFonts w:hint="eastAsia"/>
          <w:sz w:val="24"/>
        </w:rPr>
        <w:t>㎡至少</w:t>
      </w:r>
      <w:r w:rsidRPr="004F1AC0">
        <w:rPr>
          <w:rFonts w:hint="eastAsia"/>
          <w:sz w:val="24"/>
        </w:rPr>
        <w:t xml:space="preserve"> 1 </w:t>
      </w:r>
      <w:proofErr w:type="gramStart"/>
      <w:r w:rsidRPr="004F1AC0">
        <w:rPr>
          <w:rFonts w:hint="eastAsia"/>
          <w:sz w:val="24"/>
        </w:rPr>
        <w:t>个</w:t>
      </w:r>
      <w:proofErr w:type="gramEnd"/>
      <w:r w:rsidRPr="004F1AC0">
        <w:rPr>
          <w:rFonts w:hint="eastAsia"/>
          <w:sz w:val="24"/>
        </w:rPr>
        <w:t>）。</w:t>
      </w:r>
    </w:p>
    <w:p w:rsidR="004F1AC0" w:rsidRPr="004F1AC0" w:rsidRDefault="004F1AC0" w:rsidP="004F1AC0">
      <w:pPr>
        <w:spacing w:line="360" w:lineRule="auto"/>
        <w:ind w:firstLineChars="200" w:firstLine="480"/>
        <w:outlineLvl w:val="0"/>
        <w:rPr>
          <w:sz w:val="24"/>
        </w:rPr>
      </w:pPr>
      <w:r w:rsidRPr="004F1AC0">
        <w:rPr>
          <w:rFonts w:hint="eastAsia"/>
          <w:sz w:val="24"/>
        </w:rPr>
        <w:t>3</w:t>
      </w:r>
      <w:r w:rsidRPr="004F1AC0">
        <w:rPr>
          <w:rFonts w:hint="eastAsia"/>
          <w:sz w:val="24"/>
        </w:rPr>
        <w:t>、搭建要求：搭建施工需符合国家建筑、消防、用电安全规范，完成后需进行承重、用电、消防专业检查，通过采购人及相关部门的现场联合验收后方可投入使用，搭建及拆除过程需做到安全、高效、无扬尘、无噪音污染。</w:t>
      </w:r>
    </w:p>
    <w:p w:rsidR="004F1AC0" w:rsidRPr="004F1AC0" w:rsidRDefault="004F1AC0" w:rsidP="004F1AC0">
      <w:pPr>
        <w:spacing w:line="360" w:lineRule="auto"/>
        <w:ind w:firstLineChars="200" w:firstLine="480"/>
        <w:outlineLvl w:val="0"/>
        <w:rPr>
          <w:sz w:val="24"/>
        </w:rPr>
      </w:pPr>
      <w:r w:rsidRPr="004F1AC0">
        <w:rPr>
          <w:rFonts w:hint="eastAsia"/>
          <w:sz w:val="24"/>
        </w:rPr>
        <w:t>（三）内容板块（必须全部包含，且各板块需实现差异化设计，做到</w:t>
      </w:r>
      <w:r w:rsidRPr="004F1AC0">
        <w:rPr>
          <w:rFonts w:hint="eastAsia"/>
          <w:sz w:val="24"/>
        </w:rPr>
        <w:t>4</w:t>
      </w:r>
      <w:r w:rsidRPr="004F1AC0">
        <w:rPr>
          <w:rFonts w:hint="eastAsia"/>
          <w:sz w:val="24"/>
        </w:rPr>
        <w:t>场活动单场内容不重复）</w:t>
      </w:r>
    </w:p>
    <w:p w:rsidR="004F1AC0" w:rsidRPr="004F1AC0" w:rsidRDefault="004F1AC0" w:rsidP="004F1AC0">
      <w:pPr>
        <w:spacing w:line="360" w:lineRule="auto"/>
        <w:ind w:firstLineChars="200" w:firstLine="480"/>
        <w:outlineLvl w:val="0"/>
        <w:rPr>
          <w:sz w:val="24"/>
        </w:rPr>
      </w:pPr>
      <w:r w:rsidRPr="004F1AC0">
        <w:rPr>
          <w:rFonts w:hint="eastAsia"/>
          <w:sz w:val="24"/>
        </w:rPr>
        <w:t>1</w:t>
      </w:r>
      <w:r w:rsidRPr="004F1AC0">
        <w:rPr>
          <w:rFonts w:hint="eastAsia"/>
          <w:sz w:val="24"/>
        </w:rPr>
        <w:t>、启动仪式：邀请天津市、区两</w:t>
      </w:r>
      <w:proofErr w:type="gramStart"/>
      <w:r w:rsidRPr="004F1AC0">
        <w:rPr>
          <w:rFonts w:hint="eastAsia"/>
          <w:sz w:val="24"/>
        </w:rPr>
        <w:t>级卫健系统</w:t>
      </w:r>
      <w:proofErr w:type="gramEnd"/>
      <w:r w:rsidRPr="004F1AC0">
        <w:rPr>
          <w:rFonts w:hint="eastAsia"/>
          <w:sz w:val="24"/>
        </w:rPr>
        <w:t>相关负责人、三甲医院知名中医专家、市级及以上中医药非遗传承人、知名中医药企业、中华老字号等参加，启动仪式需设计特色环节（如中医文化展演、倡议发布等），流程紧凑且具仪式感。</w:t>
      </w:r>
    </w:p>
    <w:p w:rsidR="004F1AC0" w:rsidRPr="004F1AC0" w:rsidRDefault="004F1AC0" w:rsidP="004F1AC0">
      <w:pPr>
        <w:spacing w:line="360" w:lineRule="auto"/>
        <w:ind w:firstLineChars="200" w:firstLine="480"/>
        <w:outlineLvl w:val="0"/>
        <w:rPr>
          <w:sz w:val="24"/>
        </w:rPr>
      </w:pPr>
      <w:r w:rsidRPr="004F1AC0">
        <w:rPr>
          <w:rFonts w:hint="eastAsia"/>
          <w:sz w:val="24"/>
        </w:rPr>
        <w:t>2</w:t>
      </w:r>
      <w:r w:rsidRPr="004F1AC0">
        <w:rPr>
          <w:rFonts w:hint="eastAsia"/>
          <w:sz w:val="24"/>
        </w:rPr>
        <w:t>、专家义诊：邀请天津市三甲医院、各区重点中医医疗机构医师坐诊，单场坐诊展位≧</w:t>
      </w:r>
      <w:r w:rsidRPr="004F1AC0">
        <w:rPr>
          <w:rFonts w:hint="eastAsia"/>
          <w:sz w:val="24"/>
        </w:rPr>
        <w:t>40</w:t>
      </w:r>
      <w:r w:rsidRPr="004F1AC0">
        <w:rPr>
          <w:rFonts w:hint="eastAsia"/>
          <w:sz w:val="24"/>
        </w:rPr>
        <w:t>个，需公示医师名单、专业及坐诊时间，安排专人引导排队，保障现场秩序。</w:t>
      </w:r>
    </w:p>
    <w:p w:rsidR="004F1AC0" w:rsidRPr="004F1AC0" w:rsidRDefault="004F1AC0" w:rsidP="004F1AC0">
      <w:pPr>
        <w:spacing w:line="360" w:lineRule="auto"/>
        <w:ind w:firstLineChars="200" w:firstLine="480"/>
        <w:outlineLvl w:val="0"/>
        <w:rPr>
          <w:sz w:val="24"/>
        </w:rPr>
      </w:pPr>
      <w:r w:rsidRPr="004F1AC0">
        <w:rPr>
          <w:rFonts w:hint="eastAsia"/>
          <w:sz w:val="24"/>
        </w:rPr>
        <w:t>3</w:t>
      </w:r>
      <w:r w:rsidRPr="004F1AC0">
        <w:rPr>
          <w:rFonts w:hint="eastAsia"/>
          <w:sz w:val="24"/>
        </w:rPr>
        <w:t>、企业与老字号展示：单场邀请正规中医药生产</w:t>
      </w:r>
      <w:r w:rsidRPr="004F1AC0">
        <w:rPr>
          <w:rFonts w:hint="eastAsia"/>
          <w:sz w:val="24"/>
        </w:rPr>
        <w:t>/</w:t>
      </w:r>
      <w:r w:rsidRPr="004F1AC0">
        <w:rPr>
          <w:rFonts w:hint="eastAsia"/>
          <w:sz w:val="24"/>
        </w:rPr>
        <w:t>经营企业、中华老字号</w:t>
      </w:r>
      <w:r w:rsidRPr="004F1AC0">
        <w:rPr>
          <w:rFonts w:hint="eastAsia"/>
          <w:sz w:val="24"/>
        </w:rPr>
        <w:t>/</w:t>
      </w:r>
      <w:r w:rsidRPr="004F1AC0">
        <w:rPr>
          <w:rFonts w:hint="eastAsia"/>
          <w:sz w:val="24"/>
        </w:rPr>
        <w:t>天津老字号（≥</w:t>
      </w:r>
      <w:r w:rsidRPr="004F1AC0">
        <w:rPr>
          <w:rFonts w:hint="eastAsia"/>
          <w:sz w:val="24"/>
        </w:rPr>
        <w:t>40</w:t>
      </w:r>
      <w:r w:rsidRPr="004F1AC0">
        <w:rPr>
          <w:rFonts w:hint="eastAsia"/>
          <w:sz w:val="24"/>
        </w:rPr>
        <w:t>家），其中天津本土品牌占比≥</w:t>
      </w:r>
      <w:r w:rsidRPr="004F1AC0">
        <w:rPr>
          <w:rFonts w:hint="eastAsia"/>
          <w:sz w:val="24"/>
        </w:rPr>
        <w:t>80%</w:t>
      </w:r>
      <w:r w:rsidRPr="004F1AC0">
        <w:rPr>
          <w:rFonts w:hint="eastAsia"/>
          <w:sz w:val="24"/>
        </w:rPr>
        <w:t>，所有参展企业需提供资质证明，严禁无资质企业参与。</w:t>
      </w:r>
    </w:p>
    <w:p w:rsidR="004F1AC0" w:rsidRPr="004F1AC0" w:rsidRDefault="004F1AC0" w:rsidP="004F1AC0">
      <w:pPr>
        <w:spacing w:line="360" w:lineRule="auto"/>
        <w:ind w:firstLineChars="200" w:firstLine="480"/>
        <w:outlineLvl w:val="0"/>
        <w:rPr>
          <w:sz w:val="24"/>
        </w:rPr>
      </w:pPr>
      <w:r w:rsidRPr="004F1AC0">
        <w:rPr>
          <w:rFonts w:hint="eastAsia"/>
          <w:sz w:val="24"/>
        </w:rPr>
        <w:t>4</w:t>
      </w:r>
      <w:r w:rsidRPr="004F1AC0">
        <w:rPr>
          <w:rFonts w:hint="eastAsia"/>
          <w:sz w:val="24"/>
        </w:rPr>
        <w:t>、适宜技术体验：提供艾</w:t>
      </w:r>
      <w:proofErr w:type="gramStart"/>
      <w:r w:rsidRPr="004F1AC0">
        <w:rPr>
          <w:rFonts w:hint="eastAsia"/>
          <w:sz w:val="24"/>
        </w:rPr>
        <w:t>灸</w:t>
      </w:r>
      <w:proofErr w:type="gramEnd"/>
      <w:r w:rsidRPr="004F1AC0">
        <w:rPr>
          <w:rFonts w:hint="eastAsia"/>
          <w:sz w:val="24"/>
        </w:rPr>
        <w:t>、推拿、拔罐、耳穴压豆、刮痧等合</w:t>
      </w:r>
      <w:proofErr w:type="gramStart"/>
      <w:r w:rsidRPr="004F1AC0">
        <w:rPr>
          <w:rFonts w:hint="eastAsia"/>
          <w:sz w:val="24"/>
        </w:rPr>
        <w:t>规</w:t>
      </w:r>
      <w:proofErr w:type="gramEnd"/>
      <w:r w:rsidRPr="004F1AC0">
        <w:rPr>
          <w:rFonts w:hint="eastAsia"/>
          <w:sz w:val="24"/>
        </w:rPr>
        <w:t>中医适宜技术免费体验，体验区配备专业技师（持证上岗，技师需提供执业</w:t>
      </w:r>
      <w:r w:rsidRPr="004F1AC0">
        <w:rPr>
          <w:rFonts w:hint="eastAsia"/>
          <w:sz w:val="24"/>
        </w:rPr>
        <w:t>/</w:t>
      </w:r>
      <w:r w:rsidRPr="004F1AC0">
        <w:rPr>
          <w:rFonts w:hint="eastAsia"/>
          <w:sz w:val="24"/>
        </w:rPr>
        <w:t>职业资格证书），单场技师数量≥</w:t>
      </w:r>
      <w:r w:rsidRPr="004F1AC0">
        <w:rPr>
          <w:rFonts w:hint="eastAsia"/>
          <w:sz w:val="24"/>
        </w:rPr>
        <w:t>30</w:t>
      </w:r>
      <w:r w:rsidRPr="004F1AC0">
        <w:rPr>
          <w:rFonts w:hint="eastAsia"/>
          <w:sz w:val="24"/>
        </w:rPr>
        <w:t>人，设置体验须知及安全提示，全程无任何收费环节。</w:t>
      </w:r>
    </w:p>
    <w:p w:rsidR="004F1AC0" w:rsidRPr="004F1AC0" w:rsidRDefault="004F1AC0" w:rsidP="004F1AC0">
      <w:pPr>
        <w:spacing w:line="360" w:lineRule="auto"/>
        <w:ind w:firstLineChars="200" w:firstLine="480"/>
        <w:outlineLvl w:val="0"/>
        <w:rPr>
          <w:sz w:val="24"/>
        </w:rPr>
      </w:pPr>
      <w:r w:rsidRPr="004F1AC0">
        <w:rPr>
          <w:rFonts w:hint="eastAsia"/>
          <w:sz w:val="24"/>
        </w:rPr>
        <w:t>5</w:t>
      </w:r>
      <w:r w:rsidRPr="004F1AC0">
        <w:rPr>
          <w:rFonts w:hint="eastAsia"/>
          <w:sz w:val="24"/>
        </w:rPr>
        <w:t>、本草辨识与互动：打造标准化中药材展示区（展示常用中药材≥</w:t>
      </w:r>
      <w:r w:rsidRPr="004F1AC0">
        <w:rPr>
          <w:rFonts w:hint="eastAsia"/>
          <w:sz w:val="24"/>
        </w:rPr>
        <w:t>20</w:t>
      </w:r>
      <w:r w:rsidRPr="004F1AC0">
        <w:rPr>
          <w:rFonts w:hint="eastAsia"/>
          <w:sz w:val="24"/>
        </w:rPr>
        <w:t>种，附标本、名称、功效、用法说明），提供免费香囊制作（原料≥</w:t>
      </w:r>
      <w:r w:rsidRPr="004F1AC0">
        <w:rPr>
          <w:rFonts w:hint="eastAsia"/>
          <w:sz w:val="24"/>
        </w:rPr>
        <w:t>10</w:t>
      </w:r>
      <w:r w:rsidRPr="004F1AC0">
        <w:rPr>
          <w:rFonts w:hint="eastAsia"/>
          <w:sz w:val="24"/>
        </w:rPr>
        <w:t>种，适配不同体质）、药膳免费品鉴、养生茶饮免费品尝，互动环节配备专业讲解员，引导群</w:t>
      </w:r>
      <w:r w:rsidRPr="004F1AC0">
        <w:rPr>
          <w:rFonts w:hint="eastAsia"/>
          <w:sz w:val="24"/>
        </w:rPr>
        <w:lastRenderedPageBreak/>
        <w:t>众参与并讲解相关知识。</w:t>
      </w:r>
    </w:p>
    <w:p w:rsidR="004F1AC0" w:rsidRPr="004F1AC0" w:rsidRDefault="004F1AC0" w:rsidP="004F1AC0">
      <w:pPr>
        <w:spacing w:line="360" w:lineRule="auto"/>
        <w:ind w:firstLineChars="200" w:firstLine="480"/>
        <w:outlineLvl w:val="0"/>
        <w:rPr>
          <w:sz w:val="24"/>
        </w:rPr>
      </w:pPr>
      <w:r w:rsidRPr="004F1AC0">
        <w:rPr>
          <w:rFonts w:hint="eastAsia"/>
          <w:sz w:val="24"/>
        </w:rPr>
        <w:t>6</w:t>
      </w:r>
      <w:r w:rsidRPr="004F1AC0">
        <w:rPr>
          <w:rFonts w:hint="eastAsia"/>
          <w:sz w:val="24"/>
        </w:rPr>
        <w:t>、</w:t>
      </w:r>
      <w:proofErr w:type="gramStart"/>
      <w:r w:rsidRPr="004F1AC0">
        <w:rPr>
          <w:rFonts w:hint="eastAsia"/>
          <w:sz w:val="24"/>
        </w:rPr>
        <w:t>非遗与文化</w:t>
      </w:r>
      <w:proofErr w:type="gramEnd"/>
      <w:r w:rsidRPr="004F1AC0">
        <w:rPr>
          <w:rFonts w:hint="eastAsia"/>
          <w:sz w:val="24"/>
        </w:rPr>
        <w:t>展示：邀请市级及以上中医非遗传承人（≥</w:t>
      </w:r>
      <w:r w:rsidRPr="004F1AC0">
        <w:rPr>
          <w:rFonts w:hint="eastAsia"/>
          <w:sz w:val="24"/>
        </w:rPr>
        <w:t>10</w:t>
      </w:r>
      <w:r w:rsidRPr="004F1AC0">
        <w:rPr>
          <w:rFonts w:hint="eastAsia"/>
          <w:sz w:val="24"/>
        </w:rPr>
        <w:t>人</w:t>
      </w:r>
      <w:r w:rsidRPr="004F1AC0">
        <w:rPr>
          <w:rFonts w:hint="eastAsia"/>
          <w:sz w:val="24"/>
        </w:rPr>
        <w:t>/</w:t>
      </w:r>
      <w:r w:rsidRPr="004F1AC0">
        <w:rPr>
          <w:rFonts w:hint="eastAsia"/>
          <w:sz w:val="24"/>
        </w:rPr>
        <w:t>场）现场展示技艺，开展八段锦、太极拳等传统功法展演（每日≥</w:t>
      </w:r>
      <w:r w:rsidRPr="004F1AC0">
        <w:rPr>
          <w:rFonts w:hint="eastAsia"/>
          <w:sz w:val="24"/>
        </w:rPr>
        <w:t>3</w:t>
      </w:r>
      <w:r w:rsidRPr="004F1AC0">
        <w:rPr>
          <w:rFonts w:hint="eastAsia"/>
          <w:sz w:val="24"/>
        </w:rPr>
        <w:t>场，安排专业教练现场教学），设置非遗文化讲解区，普及中医非遗知识。</w:t>
      </w:r>
    </w:p>
    <w:p w:rsidR="004F1AC0" w:rsidRPr="004F1AC0" w:rsidRDefault="004F1AC0" w:rsidP="004F1AC0">
      <w:pPr>
        <w:spacing w:line="360" w:lineRule="auto"/>
        <w:ind w:firstLineChars="200" w:firstLine="480"/>
        <w:outlineLvl w:val="0"/>
        <w:rPr>
          <w:sz w:val="24"/>
        </w:rPr>
      </w:pPr>
      <w:r w:rsidRPr="004F1AC0">
        <w:rPr>
          <w:rFonts w:hint="eastAsia"/>
          <w:sz w:val="24"/>
        </w:rPr>
        <w:t>7</w:t>
      </w:r>
      <w:r w:rsidRPr="004F1AC0">
        <w:rPr>
          <w:rFonts w:hint="eastAsia"/>
          <w:sz w:val="24"/>
        </w:rPr>
        <w:t>、趣味互动打卡：打造≥</w:t>
      </w:r>
      <w:r w:rsidRPr="004F1AC0">
        <w:rPr>
          <w:rFonts w:hint="eastAsia"/>
          <w:sz w:val="24"/>
        </w:rPr>
        <w:t>5</w:t>
      </w:r>
      <w:r w:rsidRPr="004F1AC0">
        <w:rPr>
          <w:rFonts w:hint="eastAsia"/>
          <w:sz w:val="24"/>
        </w:rPr>
        <w:t>个特色打卡点</w:t>
      </w:r>
      <w:r w:rsidRPr="004F1AC0">
        <w:rPr>
          <w:rFonts w:hint="eastAsia"/>
          <w:sz w:val="24"/>
        </w:rPr>
        <w:t xml:space="preserve"> </w:t>
      </w:r>
      <w:r w:rsidRPr="004F1AC0">
        <w:rPr>
          <w:rFonts w:hint="eastAsia"/>
          <w:sz w:val="24"/>
        </w:rPr>
        <w:t>（</w:t>
      </w:r>
      <w:proofErr w:type="gramStart"/>
      <w:r w:rsidRPr="004F1AC0">
        <w:rPr>
          <w:rFonts w:hint="eastAsia"/>
          <w:sz w:val="24"/>
        </w:rPr>
        <w:t>融合国潮</w:t>
      </w:r>
      <w:proofErr w:type="gramEnd"/>
      <w:r w:rsidRPr="004F1AC0">
        <w:rPr>
          <w:rFonts w:hint="eastAsia"/>
          <w:sz w:val="24"/>
        </w:rPr>
        <w:t>与中医元素），设置集章、中医知识问答（题库≥</w:t>
      </w:r>
      <w:r w:rsidRPr="004F1AC0">
        <w:rPr>
          <w:rFonts w:hint="eastAsia"/>
          <w:sz w:val="24"/>
        </w:rPr>
        <w:t>100</w:t>
      </w:r>
      <w:r w:rsidRPr="004F1AC0">
        <w:rPr>
          <w:rFonts w:hint="eastAsia"/>
          <w:sz w:val="24"/>
        </w:rPr>
        <w:t>道，含天津本土中医文化内容）、幸运抽奖、亲子手工（如中药书签、养生手作等）等互动环节，打卡礼品需贴合养生主题且具实用性，提升群众参与度和体验感。</w:t>
      </w:r>
    </w:p>
    <w:p w:rsidR="004F1AC0" w:rsidRPr="004F1AC0" w:rsidRDefault="004F1AC0" w:rsidP="004F1AC0">
      <w:pPr>
        <w:spacing w:line="360" w:lineRule="auto"/>
        <w:ind w:firstLineChars="200" w:firstLine="480"/>
        <w:outlineLvl w:val="0"/>
        <w:rPr>
          <w:sz w:val="24"/>
        </w:rPr>
      </w:pPr>
      <w:r w:rsidRPr="004F1AC0">
        <w:rPr>
          <w:rFonts w:hint="eastAsia"/>
          <w:sz w:val="24"/>
        </w:rPr>
        <w:t>8</w:t>
      </w:r>
      <w:r w:rsidRPr="004F1AC0">
        <w:rPr>
          <w:rFonts w:hint="eastAsia"/>
          <w:sz w:val="24"/>
        </w:rPr>
        <w:t>、公益服务：提供免费健康咨询、标准化体质辨识（采用专业体质辨识仪及中医面诊</w:t>
      </w:r>
      <w:r w:rsidRPr="004F1AC0">
        <w:rPr>
          <w:rFonts w:hint="eastAsia"/>
          <w:sz w:val="24"/>
        </w:rPr>
        <w:t>/</w:t>
      </w:r>
      <w:r w:rsidRPr="004F1AC0">
        <w:rPr>
          <w:rFonts w:hint="eastAsia"/>
          <w:sz w:val="24"/>
        </w:rPr>
        <w:t>脉诊结合）、养生内容手册免费发放（单场发放量≥</w:t>
      </w:r>
      <w:r w:rsidRPr="004F1AC0">
        <w:rPr>
          <w:rFonts w:hint="eastAsia"/>
          <w:sz w:val="24"/>
        </w:rPr>
        <w:t>500</w:t>
      </w:r>
      <w:r w:rsidRPr="004F1AC0">
        <w:rPr>
          <w:rFonts w:hint="eastAsia"/>
          <w:sz w:val="24"/>
        </w:rPr>
        <w:t>册，手册内容需经中医药专家审核，符合天津地域气候及人群体质设计），安排专人负责公益服务环节的答疑及引导。</w:t>
      </w:r>
    </w:p>
    <w:p w:rsidR="004F1AC0" w:rsidRPr="004F1AC0" w:rsidRDefault="004F1AC0" w:rsidP="004F1AC0">
      <w:pPr>
        <w:spacing w:line="360" w:lineRule="auto"/>
        <w:ind w:firstLineChars="200" w:firstLine="480"/>
        <w:outlineLvl w:val="0"/>
        <w:rPr>
          <w:sz w:val="24"/>
        </w:rPr>
      </w:pPr>
      <w:r w:rsidRPr="004F1AC0">
        <w:rPr>
          <w:rFonts w:hint="eastAsia"/>
          <w:sz w:val="24"/>
        </w:rPr>
        <w:t>（四）人员配置要求</w:t>
      </w:r>
    </w:p>
    <w:p w:rsidR="004F1AC0" w:rsidRPr="004F1AC0" w:rsidRDefault="004F1AC0" w:rsidP="004F1AC0">
      <w:pPr>
        <w:spacing w:line="360" w:lineRule="auto"/>
        <w:ind w:firstLineChars="200" w:firstLine="480"/>
        <w:outlineLvl w:val="0"/>
        <w:rPr>
          <w:sz w:val="24"/>
        </w:rPr>
      </w:pPr>
      <w:r w:rsidRPr="004F1AC0">
        <w:rPr>
          <w:rFonts w:hint="eastAsia"/>
          <w:sz w:val="24"/>
        </w:rPr>
        <w:t>1</w:t>
      </w:r>
      <w:r w:rsidRPr="004F1AC0">
        <w:rPr>
          <w:rFonts w:hint="eastAsia"/>
          <w:sz w:val="24"/>
        </w:rPr>
        <w:t>、项目负责人</w:t>
      </w:r>
      <w:r w:rsidRPr="004F1AC0">
        <w:rPr>
          <w:rFonts w:hint="eastAsia"/>
          <w:sz w:val="24"/>
        </w:rPr>
        <w:t>1</w:t>
      </w:r>
      <w:r w:rsidRPr="004F1AC0">
        <w:rPr>
          <w:rFonts w:hint="eastAsia"/>
          <w:sz w:val="24"/>
        </w:rPr>
        <w:t>名：全程驻场（活动筹备及执行期间无特殊情况不得离场），具备市级及以上政府</w:t>
      </w:r>
      <w:r w:rsidRPr="004F1AC0">
        <w:rPr>
          <w:rFonts w:hint="eastAsia"/>
          <w:sz w:val="24"/>
        </w:rPr>
        <w:t>/</w:t>
      </w:r>
      <w:r w:rsidRPr="004F1AC0">
        <w:rPr>
          <w:rFonts w:hint="eastAsia"/>
          <w:sz w:val="24"/>
        </w:rPr>
        <w:t>事业单位主办的中医药文化、大型活动执行经验，担任过同类项目的项目负责人，具备突发事件处置能力。</w:t>
      </w:r>
    </w:p>
    <w:p w:rsidR="004F1AC0" w:rsidRPr="004F1AC0" w:rsidRDefault="004F1AC0" w:rsidP="004F1AC0">
      <w:pPr>
        <w:spacing w:line="360" w:lineRule="auto"/>
        <w:ind w:firstLineChars="200" w:firstLine="480"/>
        <w:outlineLvl w:val="0"/>
        <w:rPr>
          <w:sz w:val="24"/>
        </w:rPr>
      </w:pPr>
      <w:r w:rsidRPr="004F1AC0">
        <w:rPr>
          <w:rFonts w:hint="eastAsia"/>
          <w:sz w:val="24"/>
        </w:rPr>
        <w:t>2</w:t>
      </w:r>
      <w:r w:rsidRPr="004F1AC0">
        <w:rPr>
          <w:rFonts w:hint="eastAsia"/>
          <w:sz w:val="24"/>
        </w:rPr>
        <w:t>、现场执行团队：单场配置≥</w:t>
      </w:r>
      <w:r w:rsidRPr="004F1AC0">
        <w:rPr>
          <w:rFonts w:hint="eastAsia"/>
          <w:sz w:val="24"/>
        </w:rPr>
        <w:t>10</w:t>
      </w:r>
      <w:r w:rsidRPr="004F1AC0">
        <w:rPr>
          <w:rFonts w:hint="eastAsia"/>
          <w:sz w:val="24"/>
        </w:rPr>
        <w:t>人，</w:t>
      </w:r>
      <w:proofErr w:type="gramStart"/>
      <w:r w:rsidRPr="004F1AC0">
        <w:rPr>
          <w:rFonts w:hint="eastAsia"/>
          <w:sz w:val="24"/>
        </w:rPr>
        <w:t>含总导演</w:t>
      </w:r>
      <w:proofErr w:type="gramEnd"/>
      <w:r w:rsidRPr="004F1AC0">
        <w:rPr>
          <w:rFonts w:hint="eastAsia"/>
          <w:sz w:val="24"/>
        </w:rPr>
        <w:t>（</w:t>
      </w:r>
      <w:r w:rsidRPr="004F1AC0">
        <w:rPr>
          <w:rFonts w:hint="eastAsia"/>
          <w:sz w:val="24"/>
        </w:rPr>
        <w:t>1</w:t>
      </w:r>
      <w:r w:rsidRPr="004F1AC0">
        <w:rPr>
          <w:rFonts w:hint="eastAsia"/>
          <w:sz w:val="24"/>
        </w:rPr>
        <w:t>人，具备大型公益活动导演经验）、控台技术人员（≥</w:t>
      </w:r>
      <w:r w:rsidRPr="004F1AC0">
        <w:rPr>
          <w:rFonts w:hint="eastAsia"/>
          <w:sz w:val="24"/>
        </w:rPr>
        <w:t>2</w:t>
      </w:r>
      <w:r w:rsidRPr="004F1AC0">
        <w:rPr>
          <w:rFonts w:hint="eastAsia"/>
          <w:sz w:val="24"/>
        </w:rPr>
        <w:t>人）、安全保障人员（≥</w:t>
      </w:r>
      <w:r w:rsidRPr="004F1AC0">
        <w:rPr>
          <w:rFonts w:hint="eastAsia"/>
          <w:sz w:val="24"/>
        </w:rPr>
        <w:t>2</w:t>
      </w:r>
      <w:r w:rsidRPr="004F1AC0">
        <w:rPr>
          <w:rFonts w:hint="eastAsia"/>
          <w:sz w:val="24"/>
        </w:rPr>
        <w:t>人）、驻场医护人员（≥</w:t>
      </w:r>
      <w:r w:rsidRPr="004F1AC0">
        <w:rPr>
          <w:rFonts w:hint="eastAsia"/>
          <w:sz w:val="24"/>
        </w:rPr>
        <w:t>2</w:t>
      </w:r>
      <w:r w:rsidRPr="004F1AC0">
        <w:rPr>
          <w:rFonts w:hint="eastAsia"/>
          <w:sz w:val="24"/>
        </w:rPr>
        <w:t>人）、志愿者管理人员（≥</w:t>
      </w:r>
      <w:r w:rsidRPr="004F1AC0">
        <w:rPr>
          <w:rFonts w:hint="eastAsia"/>
          <w:sz w:val="24"/>
        </w:rPr>
        <w:t>2</w:t>
      </w:r>
      <w:r w:rsidRPr="004F1AC0">
        <w:rPr>
          <w:rFonts w:hint="eastAsia"/>
          <w:sz w:val="24"/>
        </w:rPr>
        <w:t>人）、场地协调人员（≥</w:t>
      </w:r>
      <w:r w:rsidRPr="004F1AC0">
        <w:rPr>
          <w:rFonts w:hint="eastAsia"/>
          <w:sz w:val="24"/>
        </w:rPr>
        <w:t>1</w:t>
      </w:r>
      <w:r w:rsidRPr="004F1AC0">
        <w:rPr>
          <w:rFonts w:hint="eastAsia"/>
          <w:sz w:val="24"/>
        </w:rPr>
        <w:t>人），所有人员需统一着装、佩戴工作牌，分工明确。</w:t>
      </w:r>
    </w:p>
    <w:p w:rsidR="004F1AC0" w:rsidRPr="004F1AC0" w:rsidRDefault="004F1AC0" w:rsidP="004F1AC0">
      <w:pPr>
        <w:spacing w:line="360" w:lineRule="auto"/>
        <w:ind w:firstLineChars="200" w:firstLine="480"/>
        <w:outlineLvl w:val="0"/>
        <w:rPr>
          <w:sz w:val="24"/>
        </w:rPr>
      </w:pPr>
      <w:r w:rsidRPr="004F1AC0">
        <w:rPr>
          <w:rFonts w:hint="eastAsia"/>
          <w:sz w:val="24"/>
        </w:rPr>
        <w:t>3</w:t>
      </w:r>
      <w:r w:rsidRPr="004F1AC0">
        <w:rPr>
          <w:rFonts w:hint="eastAsia"/>
          <w:sz w:val="24"/>
        </w:rPr>
        <w:t>、专业人员：单场配置≥</w:t>
      </w:r>
      <w:r w:rsidRPr="004F1AC0">
        <w:rPr>
          <w:rFonts w:hint="eastAsia"/>
          <w:sz w:val="24"/>
        </w:rPr>
        <w:t>9</w:t>
      </w:r>
      <w:r w:rsidRPr="004F1AC0">
        <w:rPr>
          <w:rFonts w:hint="eastAsia"/>
          <w:sz w:val="24"/>
        </w:rPr>
        <w:t>人，配备专业主持人（≥</w:t>
      </w:r>
      <w:r w:rsidRPr="004F1AC0">
        <w:rPr>
          <w:rFonts w:hint="eastAsia"/>
          <w:sz w:val="24"/>
        </w:rPr>
        <w:t>1</w:t>
      </w:r>
      <w:r w:rsidRPr="004F1AC0">
        <w:rPr>
          <w:rFonts w:hint="eastAsia"/>
          <w:sz w:val="24"/>
        </w:rPr>
        <w:t>人、资深摄影师（≥</w:t>
      </w:r>
      <w:r w:rsidRPr="004F1AC0">
        <w:rPr>
          <w:rFonts w:hint="eastAsia"/>
          <w:sz w:val="24"/>
        </w:rPr>
        <w:t>2</w:t>
      </w:r>
      <w:r w:rsidRPr="004F1AC0">
        <w:rPr>
          <w:rFonts w:hint="eastAsia"/>
          <w:sz w:val="24"/>
        </w:rPr>
        <w:t>人，含航拍师</w:t>
      </w:r>
      <w:r w:rsidRPr="004F1AC0">
        <w:rPr>
          <w:rFonts w:hint="eastAsia"/>
          <w:sz w:val="24"/>
        </w:rPr>
        <w:t xml:space="preserve"> 1 </w:t>
      </w:r>
      <w:r w:rsidRPr="004F1AC0">
        <w:rPr>
          <w:rFonts w:hint="eastAsia"/>
          <w:sz w:val="24"/>
        </w:rPr>
        <w:t>人）、专业摄像师（≥</w:t>
      </w:r>
      <w:r w:rsidRPr="004F1AC0">
        <w:rPr>
          <w:rFonts w:hint="eastAsia"/>
          <w:sz w:val="24"/>
        </w:rPr>
        <w:t>2</w:t>
      </w:r>
      <w:r w:rsidRPr="004F1AC0">
        <w:rPr>
          <w:rFonts w:hint="eastAsia"/>
          <w:sz w:val="24"/>
        </w:rPr>
        <w:t>人，含剪辑师</w:t>
      </w:r>
      <w:r w:rsidRPr="004F1AC0">
        <w:rPr>
          <w:rFonts w:hint="eastAsia"/>
          <w:sz w:val="24"/>
        </w:rPr>
        <w:t>1</w:t>
      </w:r>
      <w:r w:rsidRPr="004F1AC0">
        <w:rPr>
          <w:rFonts w:hint="eastAsia"/>
          <w:sz w:val="24"/>
        </w:rPr>
        <w:t>人）、急救人员（≥</w:t>
      </w:r>
      <w:r w:rsidRPr="004F1AC0">
        <w:rPr>
          <w:rFonts w:hint="eastAsia"/>
          <w:sz w:val="24"/>
        </w:rPr>
        <w:t>1</w:t>
      </w:r>
      <w:r w:rsidRPr="004F1AC0">
        <w:rPr>
          <w:rFonts w:hint="eastAsia"/>
          <w:sz w:val="24"/>
        </w:rPr>
        <w:t>人）、专业安保人员（≥</w:t>
      </w:r>
      <w:r w:rsidRPr="004F1AC0">
        <w:rPr>
          <w:rFonts w:hint="eastAsia"/>
          <w:sz w:val="24"/>
        </w:rPr>
        <w:t>1</w:t>
      </w:r>
      <w:r w:rsidRPr="004F1AC0">
        <w:rPr>
          <w:rFonts w:hint="eastAsia"/>
          <w:sz w:val="24"/>
        </w:rPr>
        <w:t>人）、高空作业人员（≥</w:t>
      </w:r>
      <w:r w:rsidRPr="004F1AC0">
        <w:rPr>
          <w:rFonts w:hint="eastAsia"/>
          <w:sz w:val="24"/>
        </w:rPr>
        <w:t>1</w:t>
      </w:r>
      <w:r w:rsidRPr="004F1AC0">
        <w:rPr>
          <w:rFonts w:hint="eastAsia"/>
          <w:sz w:val="24"/>
        </w:rPr>
        <w:t>人）、电工（≥</w:t>
      </w:r>
      <w:r w:rsidRPr="004F1AC0">
        <w:rPr>
          <w:rFonts w:hint="eastAsia"/>
          <w:sz w:val="24"/>
        </w:rPr>
        <w:t>1</w:t>
      </w:r>
      <w:r w:rsidRPr="004F1AC0">
        <w:rPr>
          <w:rFonts w:hint="eastAsia"/>
          <w:sz w:val="24"/>
        </w:rPr>
        <w:t>人）。</w:t>
      </w:r>
    </w:p>
    <w:p w:rsidR="004F1AC0" w:rsidRPr="004F1AC0" w:rsidRDefault="004F1AC0" w:rsidP="004F1AC0">
      <w:pPr>
        <w:spacing w:line="360" w:lineRule="auto"/>
        <w:ind w:firstLineChars="200" w:firstLine="480"/>
        <w:outlineLvl w:val="0"/>
        <w:rPr>
          <w:sz w:val="24"/>
        </w:rPr>
      </w:pPr>
      <w:r w:rsidRPr="004F1AC0">
        <w:rPr>
          <w:rFonts w:hint="eastAsia"/>
          <w:sz w:val="24"/>
        </w:rPr>
        <w:t>4</w:t>
      </w:r>
      <w:r w:rsidRPr="004F1AC0">
        <w:rPr>
          <w:rFonts w:hint="eastAsia"/>
          <w:sz w:val="24"/>
        </w:rPr>
        <w:t>、中医医师、非遗传承人、养生专家：所有到场中医医师、非遗传承人、专家资质需经采购人审核通过。</w:t>
      </w:r>
    </w:p>
    <w:p w:rsidR="004F1AC0" w:rsidRPr="004F1AC0" w:rsidRDefault="004F1AC0" w:rsidP="004F1AC0">
      <w:pPr>
        <w:spacing w:line="360" w:lineRule="auto"/>
        <w:ind w:firstLineChars="200" w:firstLine="480"/>
        <w:outlineLvl w:val="0"/>
        <w:rPr>
          <w:sz w:val="24"/>
        </w:rPr>
      </w:pPr>
      <w:r w:rsidRPr="004F1AC0">
        <w:rPr>
          <w:rFonts w:hint="eastAsia"/>
          <w:sz w:val="24"/>
        </w:rPr>
        <w:t>5</w:t>
      </w:r>
      <w:r w:rsidRPr="004F1AC0">
        <w:rPr>
          <w:rFonts w:hint="eastAsia"/>
          <w:sz w:val="24"/>
        </w:rPr>
        <w:t>、志愿者团队：单场配备经过专业培训的志愿者≥</w:t>
      </w:r>
      <w:r w:rsidRPr="004F1AC0">
        <w:rPr>
          <w:rFonts w:hint="eastAsia"/>
          <w:sz w:val="24"/>
        </w:rPr>
        <w:t>20</w:t>
      </w:r>
      <w:r w:rsidRPr="004F1AC0">
        <w:rPr>
          <w:rFonts w:hint="eastAsia"/>
          <w:sz w:val="24"/>
        </w:rPr>
        <w:t>人，分配至各功能区，负责引导、答疑、秩序维护等工作，志愿者需统一培训中医基础知识及活动流程。</w:t>
      </w:r>
    </w:p>
    <w:p w:rsidR="004F1AC0" w:rsidRPr="004F1AC0" w:rsidRDefault="004F1AC0" w:rsidP="004F1AC0">
      <w:pPr>
        <w:spacing w:line="360" w:lineRule="auto"/>
        <w:ind w:firstLineChars="200" w:firstLine="480"/>
        <w:outlineLvl w:val="0"/>
        <w:rPr>
          <w:sz w:val="24"/>
        </w:rPr>
      </w:pPr>
      <w:r w:rsidRPr="004F1AC0">
        <w:rPr>
          <w:rFonts w:hint="eastAsia"/>
          <w:sz w:val="24"/>
        </w:rPr>
        <w:t>（五）设备物料</w:t>
      </w:r>
    </w:p>
    <w:p w:rsidR="004F1AC0" w:rsidRPr="004F1AC0" w:rsidRDefault="004F1AC0" w:rsidP="004F1AC0">
      <w:pPr>
        <w:spacing w:line="360" w:lineRule="auto"/>
        <w:ind w:firstLineChars="200" w:firstLine="480"/>
        <w:outlineLvl w:val="0"/>
        <w:rPr>
          <w:sz w:val="24"/>
        </w:rPr>
      </w:pPr>
      <w:r w:rsidRPr="004F1AC0">
        <w:rPr>
          <w:rFonts w:hint="eastAsia"/>
          <w:sz w:val="24"/>
        </w:rPr>
        <w:t>1</w:t>
      </w:r>
      <w:r w:rsidRPr="004F1AC0">
        <w:rPr>
          <w:rFonts w:hint="eastAsia"/>
          <w:sz w:val="24"/>
        </w:rPr>
        <w:t>、专业设备：</w:t>
      </w:r>
      <w:proofErr w:type="gramStart"/>
      <w:r w:rsidRPr="004F1AC0">
        <w:rPr>
          <w:rFonts w:hint="eastAsia"/>
          <w:sz w:val="24"/>
        </w:rPr>
        <w:t>所有用于</w:t>
      </w:r>
      <w:proofErr w:type="gramEnd"/>
      <w:r w:rsidRPr="004F1AC0">
        <w:rPr>
          <w:rFonts w:hint="eastAsia"/>
          <w:sz w:val="24"/>
        </w:rPr>
        <w:t>搭建的设备需为</w:t>
      </w:r>
      <w:r w:rsidRPr="004F1AC0">
        <w:rPr>
          <w:rFonts w:hint="eastAsia"/>
          <w:sz w:val="24"/>
        </w:rPr>
        <w:t>8</w:t>
      </w:r>
      <w:r w:rsidRPr="004F1AC0">
        <w:rPr>
          <w:rFonts w:hint="eastAsia"/>
          <w:sz w:val="24"/>
        </w:rPr>
        <w:t>成新以上，包含但不限于舞台、</w:t>
      </w:r>
      <w:r w:rsidRPr="004F1AC0">
        <w:rPr>
          <w:rFonts w:hint="eastAsia"/>
          <w:sz w:val="24"/>
        </w:rPr>
        <w:lastRenderedPageBreak/>
        <w:t>地毯、专业线阵音响、无线话筒、耳返、高清</w:t>
      </w:r>
      <w:r w:rsidRPr="004F1AC0">
        <w:rPr>
          <w:rFonts w:hint="eastAsia"/>
          <w:sz w:val="24"/>
        </w:rPr>
        <w:t>LED</w:t>
      </w:r>
      <w:r w:rsidRPr="004F1AC0">
        <w:rPr>
          <w:rFonts w:hint="eastAsia"/>
          <w:sz w:val="24"/>
        </w:rPr>
        <w:t>屏、专业舞台灯光、标准化桌椅、各类展架，航拍设备、专业摄影</w:t>
      </w:r>
      <w:r w:rsidRPr="004F1AC0">
        <w:rPr>
          <w:rFonts w:hint="eastAsia"/>
          <w:sz w:val="24"/>
        </w:rPr>
        <w:t>/</w:t>
      </w:r>
      <w:r w:rsidRPr="004F1AC0">
        <w:rPr>
          <w:rFonts w:hint="eastAsia"/>
          <w:sz w:val="24"/>
        </w:rPr>
        <w:t>摄像设备等，所有设备需提前调试，活动期间安排专人值守维护，确保无故障运行。</w:t>
      </w:r>
    </w:p>
    <w:p w:rsidR="004F1AC0" w:rsidRPr="004F1AC0" w:rsidRDefault="004F1AC0" w:rsidP="004F1AC0">
      <w:pPr>
        <w:spacing w:line="360" w:lineRule="auto"/>
        <w:ind w:firstLineChars="200" w:firstLine="480"/>
        <w:outlineLvl w:val="0"/>
        <w:rPr>
          <w:sz w:val="24"/>
        </w:rPr>
      </w:pPr>
      <w:r w:rsidRPr="004F1AC0">
        <w:rPr>
          <w:rFonts w:hint="eastAsia"/>
          <w:sz w:val="24"/>
        </w:rPr>
        <w:t>2</w:t>
      </w:r>
      <w:r w:rsidRPr="004F1AC0">
        <w:rPr>
          <w:rFonts w:hint="eastAsia"/>
          <w:sz w:val="24"/>
        </w:rPr>
        <w:t>、物料配置：</w:t>
      </w:r>
    </w:p>
    <w:p w:rsidR="004F1AC0" w:rsidRPr="004F1AC0" w:rsidRDefault="004F1AC0" w:rsidP="004F1AC0">
      <w:pPr>
        <w:spacing w:line="360" w:lineRule="auto"/>
        <w:ind w:firstLineChars="200" w:firstLine="480"/>
        <w:outlineLvl w:val="0"/>
        <w:rPr>
          <w:sz w:val="24"/>
        </w:rPr>
      </w:pPr>
      <w:r w:rsidRPr="004F1AC0">
        <w:rPr>
          <w:rFonts w:hint="eastAsia"/>
          <w:sz w:val="24"/>
        </w:rPr>
        <w:t>①互动物料：打卡礼品、抽奖奖品、手工制作原料等，需贴合养生主题，质量合格，无安全隐患，单场物料储备量≥</w:t>
      </w:r>
      <w:r w:rsidRPr="004F1AC0">
        <w:rPr>
          <w:rFonts w:hint="eastAsia"/>
          <w:sz w:val="24"/>
        </w:rPr>
        <w:t>500</w:t>
      </w:r>
      <w:r w:rsidRPr="004F1AC0">
        <w:rPr>
          <w:rFonts w:hint="eastAsia"/>
          <w:sz w:val="24"/>
        </w:rPr>
        <w:t>份。</w:t>
      </w:r>
    </w:p>
    <w:p w:rsidR="004F1AC0" w:rsidRPr="004F1AC0" w:rsidRDefault="004F1AC0" w:rsidP="004F1AC0">
      <w:pPr>
        <w:spacing w:line="360" w:lineRule="auto"/>
        <w:ind w:firstLineChars="200" w:firstLine="480"/>
        <w:outlineLvl w:val="0"/>
        <w:rPr>
          <w:sz w:val="24"/>
        </w:rPr>
      </w:pPr>
      <w:r w:rsidRPr="004F1AC0">
        <w:rPr>
          <w:rFonts w:hint="eastAsia"/>
          <w:sz w:val="24"/>
        </w:rPr>
        <w:t>②科普物料：养生手册、中医知识宣传单、展陈展板、标识牌等，单场印刷量≥</w:t>
      </w:r>
      <w:r w:rsidRPr="004F1AC0">
        <w:rPr>
          <w:rFonts w:hint="eastAsia"/>
          <w:sz w:val="24"/>
        </w:rPr>
        <w:t>500</w:t>
      </w:r>
      <w:r w:rsidRPr="004F1AC0">
        <w:rPr>
          <w:rFonts w:hint="eastAsia"/>
          <w:sz w:val="24"/>
        </w:rPr>
        <w:t>份，材质为环保优质材料，设计精美。</w:t>
      </w:r>
    </w:p>
    <w:p w:rsidR="004F1AC0" w:rsidRPr="004F1AC0" w:rsidRDefault="004F1AC0" w:rsidP="004F1AC0">
      <w:pPr>
        <w:spacing w:line="360" w:lineRule="auto"/>
        <w:ind w:firstLineChars="200" w:firstLine="480"/>
        <w:outlineLvl w:val="0"/>
        <w:rPr>
          <w:sz w:val="24"/>
        </w:rPr>
      </w:pPr>
      <w:r w:rsidRPr="004F1AC0">
        <w:rPr>
          <w:rFonts w:hint="eastAsia"/>
          <w:sz w:val="24"/>
        </w:rPr>
        <w:t>③文创礼品：融合天津元素与中医养生的文创产品，单场配备≥</w:t>
      </w:r>
      <w:r w:rsidRPr="004F1AC0">
        <w:rPr>
          <w:rFonts w:hint="eastAsia"/>
          <w:sz w:val="24"/>
        </w:rPr>
        <w:t>200</w:t>
      </w:r>
      <w:r w:rsidRPr="004F1AC0">
        <w:rPr>
          <w:rFonts w:hint="eastAsia"/>
          <w:sz w:val="24"/>
        </w:rPr>
        <w:t>份，用于嘉宾接待及互动奖励。</w:t>
      </w:r>
    </w:p>
    <w:p w:rsidR="004F1AC0" w:rsidRPr="004F1AC0" w:rsidRDefault="004F1AC0" w:rsidP="004F1AC0">
      <w:pPr>
        <w:spacing w:line="360" w:lineRule="auto"/>
        <w:ind w:firstLineChars="200" w:firstLine="480"/>
        <w:outlineLvl w:val="0"/>
        <w:rPr>
          <w:sz w:val="24"/>
        </w:rPr>
      </w:pPr>
      <w:r w:rsidRPr="004F1AC0">
        <w:rPr>
          <w:rFonts w:hint="eastAsia"/>
          <w:sz w:val="24"/>
        </w:rPr>
        <w:t>④应急物料：现场须配备专业急救箱、防疫物资、消防器材，保障足量储备，并按规范配置摆放。</w:t>
      </w:r>
    </w:p>
    <w:p w:rsidR="004F1AC0" w:rsidRPr="004F1AC0" w:rsidRDefault="004F1AC0" w:rsidP="004F1AC0">
      <w:pPr>
        <w:spacing w:line="360" w:lineRule="auto"/>
        <w:ind w:firstLineChars="200" w:firstLine="480"/>
        <w:outlineLvl w:val="0"/>
        <w:rPr>
          <w:sz w:val="24"/>
        </w:rPr>
      </w:pPr>
      <w:r w:rsidRPr="004F1AC0">
        <w:rPr>
          <w:rFonts w:hint="eastAsia"/>
          <w:sz w:val="24"/>
        </w:rPr>
        <w:t>以上所有</w:t>
      </w:r>
      <w:proofErr w:type="gramStart"/>
      <w:r w:rsidRPr="004F1AC0">
        <w:rPr>
          <w:rFonts w:hint="eastAsia"/>
          <w:sz w:val="24"/>
        </w:rPr>
        <w:t>物料需</w:t>
      </w:r>
      <w:proofErr w:type="gramEnd"/>
      <w:r w:rsidRPr="004F1AC0">
        <w:rPr>
          <w:rFonts w:hint="eastAsia"/>
          <w:sz w:val="24"/>
        </w:rPr>
        <w:t>符合国家环保、安全标准，户外</w:t>
      </w:r>
      <w:proofErr w:type="gramStart"/>
      <w:r w:rsidRPr="004F1AC0">
        <w:rPr>
          <w:rFonts w:hint="eastAsia"/>
          <w:sz w:val="24"/>
        </w:rPr>
        <w:t>物料需</w:t>
      </w:r>
      <w:proofErr w:type="gramEnd"/>
      <w:r w:rsidRPr="004F1AC0">
        <w:rPr>
          <w:rFonts w:hint="eastAsia"/>
          <w:sz w:val="24"/>
        </w:rPr>
        <w:t>具备防水、防晒、抗风性能，室内</w:t>
      </w:r>
      <w:proofErr w:type="gramStart"/>
      <w:r w:rsidRPr="004F1AC0">
        <w:rPr>
          <w:rFonts w:hint="eastAsia"/>
          <w:sz w:val="24"/>
        </w:rPr>
        <w:t>物料需</w:t>
      </w:r>
      <w:proofErr w:type="gramEnd"/>
      <w:r w:rsidRPr="004F1AC0">
        <w:rPr>
          <w:rFonts w:hint="eastAsia"/>
          <w:sz w:val="24"/>
        </w:rPr>
        <w:t>符合消防要求，严禁使用三无产品。</w:t>
      </w:r>
    </w:p>
    <w:p w:rsidR="004F1AC0" w:rsidRPr="004F1AC0" w:rsidRDefault="004F1AC0" w:rsidP="004F1AC0">
      <w:pPr>
        <w:spacing w:line="360" w:lineRule="auto"/>
        <w:ind w:firstLineChars="200" w:firstLine="480"/>
        <w:outlineLvl w:val="0"/>
        <w:rPr>
          <w:sz w:val="24"/>
        </w:rPr>
      </w:pPr>
      <w:r w:rsidRPr="004F1AC0">
        <w:rPr>
          <w:rFonts w:hint="eastAsia"/>
          <w:sz w:val="24"/>
        </w:rPr>
        <w:t>（六）宣传推广</w:t>
      </w:r>
    </w:p>
    <w:p w:rsidR="004F1AC0" w:rsidRPr="004F1AC0" w:rsidRDefault="004F1AC0" w:rsidP="004F1AC0">
      <w:pPr>
        <w:spacing w:line="360" w:lineRule="auto"/>
        <w:ind w:firstLineChars="200" w:firstLine="480"/>
        <w:outlineLvl w:val="0"/>
        <w:rPr>
          <w:sz w:val="24"/>
        </w:rPr>
      </w:pPr>
      <w:r w:rsidRPr="004F1AC0">
        <w:rPr>
          <w:rFonts w:hint="eastAsia"/>
          <w:sz w:val="24"/>
        </w:rPr>
        <w:t>宣传体系：打造“”线上</w:t>
      </w:r>
      <w:r w:rsidRPr="004F1AC0">
        <w:rPr>
          <w:rFonts w:hint="eastAsia"/>
          <w:sz w:val="24"/>
        </w:rPr>
        <w:t>+</w:t>
      </w:r>
      <w:r w:rsidRPr="004F1AC0">
        <w:rPr>
          <w:rFonts w:hint="eastAsia"/>
          <w:sz w:val="24"/>
        </w:rPr>
        <w:t>线下、官方</w:t>
      </w:r>
      <w:r w:rsidRPr="004F1AC0">
        <w:rPr>
          <w:rFonts w:hint="eastAsia"/>
          <w:sz w:val="24"/>
        </w:rPr>
        <w:t>+</w:t>
      </w:r>
      <w:r w:rsidRPr="004F1AC0">
        <w:rPr>
          <w:rFonts w:hint="eastAsia"/>
          <w:sz w:val="24"/>
        </w:rPr>
        <w:t>商业、前期</w:t>
      </w:r>
      <w:r w:rsidRPr="004F1AC0">
        <w:rPr>
          <w:rFonts w:hint="eastAsia"/>
          <w:sz w:val="24"/>
        </w:rPr>
        <w:t>+</w:t>
      </w:r>
      <w:r w:rsidRPr="004F1AC0">
        <w:rPr>
          <w:rFonts w:hint="eastAsia"/>
          <w:sz w:val="24"/>
        </w:rPr>
        <w:t>中期</w:t>
      </w:r>
      <w:r w:rsidRPr="004F1AC0">
        <w:rPr>
          <w:rFonts w:hint="eastAsia"/>
          <w:sz w:val="24"/>
        </w:rPr>
        <w:t>+</w:t>
      </w:r>
      <w:r w:rsidRPr="004F1AC0">
        <w:rPr>
          <w:rFonts w:hint="eastAsia"/>
          <w:sz w:val="24"/>
        </w:rPr>
        <w:t>后期</w:t>
      </w:r>
      <w:proofErr w:type="gramStart"/>
      <w:r w:rsidRPr="004F1AC0">
        <w:rPr>
          <w:rFonts w:hint="eastAsia"/>
          <w:sz w:val="24"/>
        </w:rPr>
        <w:t>”</w:t>
      </w:r>
      <w:proofErr w:type="gramEnd"/>
      <w:r w:rsidRPr="004F1AC0">
        <w:rPr>
          <w:rFonts w:hint="eastAsia"/>
          <w:sz w:val="24"/>
        </w:rPr>
        <w:t>全维</w:t>
      </w:r>
      <w:proofErr w:type="gramStart"/>
      <w:r w:rsidRPr="004F1AC0">
        <w:rPr>
          <w:rFonts w:hint="eastAsia"/>
          <w:sz w:val="24"/>
        </w:rPr>
        <w:t>度宣传</w:t>
      </w:r>
      <w:proofErr w:type="gramEnd"/>
      <w:r w:rsidRPr="004F1AC0">
        <w:rPr>
          <w:rFonts w:hint="eastAsia"/>
          <w:sz w:val="24"/>
        </w:rPr>
        <w:t>推广体系，每场宣传推广费用占比不低于单场项目总价的</w:t>
      </w:r>
      <w:r w:rsidRPr="004F1AC0">
        <w:rPr>
          <w:rFonts w:hint="eastAsia"/>
          <w:sz w:val="24"/>
        </w:rPr>
        <w:t>20%</w:t>
      </w:r>
      <w:r w:rsidRPr="004F1AC0">
        <w:rPr>
          <w:rFonts w:hint="eastAsia"/>
          <w:sz w:val="24"/>
        </w:rPr>
        <w:t>。</w:t>
      </w:r>
    </w:p>
    <w:p w:rsidR="004F1AC0" w:rsidRPr="004F1AC0" w:rsidRDefault="004F1AC0" w:rsidP="004F1AC0">
      <w:pPr>
        <w:spacing w:line="360" w:lineRule="auto"/>
        <w:ind w:firstLineChars="200" w:firstLine="480"/>
        <w:outlineLvl w:val="0"/>
        <w:rPr>
          <w:sz w:val="24"/>
        </w:rPr>
      </w:pPr>
      <w:r w:rsidRPr="004F1AC0">
        <w:rPr>
          <w:rFonts w:hint="eastAsia"/>
          <w:sz w:val="24"/>
        </w:rPr>
        <w:t>1</w:t>
      </w:r>
      <w:r w:rsidRPr="004F1AC0">
        <w:rPr>
          <w:rFonts w:hint="eastAsia"/>
          <w:sz w:val="24"/>
        </w:rPr>
        <w:t>、线上宣传：</w:t>
      </w:r>
    </w:p>
    <w:p w:rsidR="004F1AC0" w:rsidRPr="004F1AC0" w:rsidRDefault="004F1AC0" w:rsidP="004F1AC0">
      <w:pPr>
        <w:spacing w:line="360" w:lineRule="auto"/>
        <w:ind w:firstLineChars="200" w:firstLine="480"/>
        <w:outlineLvl w:val="0"/>
        <w:rPr>
          <w:sz w:val="24"/>
        </w:rPr>
      </w:pPr>
      <w:r w:rsidRPr="004F1AC0">
        <w:rPr>
          <w:rFonts w:hint="eastAsia"/>
          <w:sz w:val="24"/>
        </w:rPr>
        <w:t>①官方渠道：天津市卫</w:t>
      </w:r>
      <w:proofErr w:type="gramStart"/>
      <w:r w:rsidRPr="004F1AC0">
        <w:rPr>
          <w:rFonts w:hint="eastAsia"/>
          <w:sz w:val="24"/>
        </w:rPr>
        <w:t>健系统</w:t>
      </w:r>
      <w:proofErr w:type="gramEnd"/>
      <w:r w:rsidRPr="004F1AC0">
        <w:rPr>
          <w:rFonts w:hint="eastAsia"/>
          <w:sz w:val="24"/>
        </w:rPr>
        <w:t>官方微信、微博、视频号等新媒体平台，提前</w:t>
      </w:r>
      <w:r w:rsidRPr="004F1AC0">
        <w:rPr>
          <w:rFonts w:hint="eastAsia"/>
          <w:sz w:val="24"/>
        </w:rPr>
        <w:t>5</w:t>
      </w:r>
      <w:r w:rsidRPr="004F1AC0">
        <w:rPr>
          <w:rFonts w:hint="eastAsia"/>
          <w:sz w:val="24"/>
        </w:rPr>
        <w:t>天进行预热，后期</w:t>
      </w:r>
      <w:proofErr w:type="gramStart"/>
      <w:r w:rsidRPr="004F1AC0">
        <w:rPr>
          <w:rFonts w:hint="eastAsia"/>
          <w:sz w:val="24"/>
        </w:rPr>
        <w:t>需发布</w:t>
      </w:r>
      <w:proofErr w:type="gramEnd"/>
      <w:r w:rsidRPr="004F1AC0">
        <w:rPr>
          <w:rFonts w:hint="eastAsia"/>
          <w:sz w:val="24"/>
        </w:rPr>
        <w:t>复盘内容。</w:t>
      </w:r>
    </w:p>
    <w:p w:rsidR="004F1AC0" w:rsidRPr="004F1AC0" w:rsidRDefault="004F1AC0" w:rsidP="004F1AC0">
      <w:pPr>
        <w:spacing w:line="360" w:lineRule="auto"/>
        <w:ind w:firstLineChars="200" w:firstLine="480"/>
        <w:outlineLvl w:val="0"/>
        <w:rPr>
          <w:sz w:val="24"/>
        </w:rPr>
      </w:pPr>
      <w:r w:rsidRPr="004F1AC0">
        <w:rPr>
          <w:rFonts w:hint="eastAsia"/>
          <w:sz w:val="24"/>
        </w:rPr>
        <w:t>②中央媒体：宣传报道需实现中央级、市级媒体分层级精准覆盖，其中中央级媒体报道累计不少于</w:t>
      </w:r>
      <w:r w:rsidRPr="004F1AC0">
        <w:rPr>
          <w:rFonts w:hint="eastAsia"/>
          <w:sz w:val="24"/>
        </w:rPr>
        <w:t>40</w:t>
      </w:r>
      <w:r w:rsidRPr="004F1AC0">
        <w:rPr>
          <w:rFonts w:hint="eastAsia"/>
          <w:sz w:val="24"/>
        </w:rPr>
        <w:t>次，需包含活动专题、活动倒计时海报发布、预热深度稿件</w:t>
      </w:r>
      <w:r w:rsidRPr="004F1AC0">
        <w:rPr>
          <w:rFonts w:hint="eastAsia"/>
          <w:sz w:val="24"/>
        </w:rPr>
        <w:t>4</w:t>
      </w:r>
      <w:r w:rsidRPr="004F1AC0">
        <w:rPr>
          <w:rFonts w:hint="eastAsia"/>
          <w:sz w:val="24"/>
        </w:rPr>
        <w:t>篇、活动现场视频采访</w:t>
      </w:r>
      <w:r w:rsidRPr="004F1AC0">
        <w:rPr>
          <w:rFonts w:hint="eastAsia"/>
          <w:sz w:val="24"/>
        </w:rPr>
        <w:t>24</w:t>
      </w:r>
      <w:r w:rsidRPr="004F1AC0">
        <w:rPr>
          <w:rFonts w:hint="eastAsia"/>
          <w:sz w:val="24"/>
        </w:rPr>
        <w:t>次、原创专题稿件</w:t>
      </w:r>
      <w:r w:rsidRPr="004F1AC0">
        <w:rPr>
          <w:rFonts w:hint="eastAsia"/>
          <w:sz w:val="24"/>
        </w:rPr>
        <w:t>8</w:t>
      </w:r>
      <w:r w:rsidRPr="004F1AC0">
        <w:rPr>
          <w:rFonts w:hint="eastAsia"/>
          <w:sz w:val="24"/>
        </w:rPr>
        <w:t>篇、活动纪实</w:t>
      </w:r>
      <w:r w:rsidRPr="004F1AC0">
        <w:rPr>
          <w:rFonts w:hint="eastAsia"/>
          <w:sz w:val="24"/>
        </w:rPr>
        <w:t>VLOG</w:t>
      </w:r>
      <w:r w:rsidRPr="004F1AC0">
        <w:rPr>
          <w:rFonts w:hint="eastAsia"/>
          <w:sz w:val="24"/>
        </w:rPr>
        <w:t>拍摄及发布</w:t>
      </w:r>
      <w:r w:rsidRPr="004F1AC0">
        <w:rPr>
          <w:rFonts w:hint="eastAsia"/>
          <w:sz w:val="24"/>
        </w:rPr>
        <w:t>4</w:t>
      </w:r>
      <w:r w:rsidRPr="004F1AC0">
        <w:rPr>
          <w:rFonts w:hint="eastAsia"/>
          <w:sz w:val="24"/>
        </w:rPr>
        <w:t>条；市级媒体相关报道累计不少于</w:t>
      </w:r>
      <w:r w:rsidRPr="004F1AC0">
        <w:rPr>
          <w:rFonts w:hint="eastAsia"/>
          <w:sz w:val="24"/>
        </w:rPr>
        <w:t>20</w:t>
      </w:r>
      <w:r w:rsidRPr="004F1AC0">
        <w:rPr>
          <w:rFonts w:hint="eastAsia"/>
          <w:sz w:val="24"/>
        </w:rPr>
        <w:t>次，所有宣传内容需完成全平台发布并提供可溯源的传播数据。</w:t>
      </w:r>
    </w:p>
    <w:p w:rsidR="004F1AC0" w:rsidRPr="004F1AC0" w:rsidRDefault="004F1AC0" w:rsidP="004F1AC0">
      <w:pPr>
        <w:spacing w:line="360" w:lineRule="auto"/>
        <w:ind w:firstLineChars="200" w:firstLine="480"/>
        <w:outlineLvl w:val="0"/>
        <w:rPr>
          <w:sz w:val="24"/>
        </w:rPr>
      </w:pPr>
      <w:r w:rsidRPr="004F1AC0">
        <w:rPr>
          <w:rFonts w:hint="eastAsia"/>
          <w:sz w:val="24"/>
        </w:rPr>
        <w:t>③每场活动期间均需安排现场照片直播</w:t>
      </w:r>
      <w:r w:rsidRPr="004F1AC0">
        <w:rPr>
          <w:rFonts w:hint="eastAsia"/>
          <w:sz w:val="24"/>
        </w:rPr>
        <w:t>+</w:t>
      </w:r>
      <w:proofErr w:type="gramStart"/>
      <w:r w:rsidRPr="004F1AC0">
        <w:rPr>
          <w:rFonts w:hint="eastAsia"/>
          <w:sz w:val="24"/>
        </w:rPr>
        <w:t>抖音直播</w:t>
      </w:r>
      <w:proofErr w:type="gramEnd"/>
      <w:r w:rsidRPr="004F1AC0">
        <w:rPr>
          <w:rFonts w:hint="eastAsia"/>
          <w:sz w:val="24"/>
        </w:rPr>
        <w:t>（单场直播时长≥</w:t>
      </w:r>
      <w:r w:rsidRPr="004F1AC0">
        <w:rPr>
          <w:rFonts w:hint="eastAsia"/>
          <w:sz w:val="24"/>
        </w:rPr>
        <w:t>2</w:t>
      </w:r>
      <w:r w:rsidRPr="004F1AC0">
        <w:rPr>
          <w:rFonts w:hint="eastAsia"/>
          <w:sz w:val="24"/>
        </w:rPr>
        <w:t>小时，配备专业主播及解说）</w:t>
      </w:r>
    </w:p>
    <w:p w:rsidR="004F1AC0" w:rsidRPr="004F1AC0" w:rsidRDefault="004F1AC0" w:rsidP="004F1AC0">
      <w:pPr>
        <w:spacing w:line="360" w:lineRule="auto"/>
        <w:ind w:firstLineChars="200" w:firstLine="480"/>
        <w:outlineLvl w:val="0"/>
        <w:rPr>
          <w:sz w:val="24"/>
        </w:rPr>
      </w:pPr>
      <w:r w:rsidRPr="004F1AC0">
        <w:rPr>
          <w:rFonts w:hint="eastAsia"/>
          <w:sz w:val="24"/>
        </w:rPr>
        <w:t>④短视频平台：抖音、快手、小红书、视频号等平台，提前制作发布预热短视频（≥</w:t>
      </w:r>
      <w:r w:rsidRPr="004F1AC0">
        <w:rPr>
          <w:rFonts w:hint="eastAsia"/>
          <w:sz w:val="24"/>
        </w:rPr>
        <w:t>5</w:t>
      </w:r>
      <w:r w:rsidRPr="004F1AC0">
        <w:rPr>
          <w:rFonts w:hint="eastAsia"/>
          <w:sz w:val="24"/>
        </w:rPr>
        <w:t>条</w:t>
      </w:r>
      <w:r w:rsidRPr="004F1AC0">
        <w:rPr>
          <w:rFonts w:hint="eastAsia"/>
          <w:sz w:val="24"/>
        </w:rPr>
        <w:t>/</w:t>
      </w:r>
      <w:r w:rsidRPr="004F1AC0">
        <w:rPr>
          <w:rFonts w:hint="eastAsia"/>
          <w:sz w:val="24"/>
        </w:rPr>
        <w:t>场），活动期间发布现场短视频（≥</w:t>
      </w:r>
      <w:r w:rsidRPr="004F1AC0">
        <w:rPr>
          <w:rFonts w:hint="eastAsia"/>
          <w:sz w:val="24"/>
        </w:rPr>
        <w:t>10</w:t>
      </w:r>
      <w:r w:rsidRPr="004F1AC0">
        <w:rPr>
          <w:rFonts w:hint="eastAsia"/>
          <w:sz w:val="24"/>
        </w:rPr>
        <w:t>条</w:t>
      </w:r>
      <w:r w:rsidRPr="004F1AC0">
        <w:rPr>
          <w:rFonts w:hint="eastAsia"/>
          <w:sz w:val="24"/>
        </w:rPr>
        <w:t>/</w:t>
      </w:r>
      <w:r w:rsidRPr="004F1AC0">
        <w:rPr>
          <w:rFonts w:hint="eastAsia"/>
          <w:sz w:val="24"/>
        </w:rPr>
        <w:t>场）、直播切片（≥</w:t>
      </w:r>
      <w:r w:rsidRPr="004F1AC0">
        <w:rPr>
          <w:rFonts w:hint="eastAsia"/>
          <w:sz w:val="24"/>
        </w:rPr>
        <w:t>10</w:t>
      </w:r>
      <w:r w:rsidRPr="004F1AC0">
        <w:rPr>
          <w:rFonts w:hint="eastAsia"/>
          <w:sz w:val="24"/>
        </w:rPr>
        <w:t>条</w:t>
      </w:r>
      <w:r w:rsidRPr="004F1AC0">
        <w:rPr>
          <w:rFonts w:hint="eastAsia"/>
          <w:sz w:val="24"/>
        </w:rPr>
        <w:lastRenderedPageBreak/>
        <w:t>/</w:t>
      </w:r>
      <w:r w:rsidRPr="004F1AC0">
        <w:rPr>
          <w:rFonts w:hint="eastAsia"/>
          <w:sz w:val="24"/>
        </w:rPr>
        <w:t>场），邀请本地美食、养生、</w:t>
      </w:r>
      <w:proofErr w:type="gramStart"/>
      <w:r w:rsidRPr="004F1AC0">
        <w:rPr>
          <w:rFonts w:hint="eastAsia"/>
          <w:sz w:val="24"/>
        </w:rPr>
        <w:t>文旅类</w:t>
      </w:r>
      <w:proofErr w:type="gramEnd"/>
      <w:r w:rsidRPr="004F1AC0">
        <w:rPr>
          <w:rFonts w:hint="eastAsia"/>
          <w:sz w:val="24"/>
        </w:rPr>
        <w:t>达人（粉丝量≥</w:t>
      </w:r>
      <w:r w:rsidRPr="004F1AC0">
        <w:rPr>
          <w:rFonts w:hint="eastAsia"/>
          <w:sz w:val="24"/>
        </w:rPr>
        <w:t>5</w:t>
      </w:r>
      <w:r w:rsidRPr="004F1AC0">
        <w:rPr>
          <w:rFonts w:hint="eastAsia"/>
          <w:sz w:val="24"/>
        </w:rPr>
        <w:t>万）≥</w:t>
      </w:r>
      <w:r w:rsidRPr="004F1AC0">
        <w:rPr>
          <w:rFonts w:hint="eastAsia"/>
          <w:sz w:val="24"/>
        </w:rPr>
        <w:t>5</w:t>
      </w:r>
      <w:r w:rsidRPr="004F1AC0">
        <w:rPr>
          <w:rFonts w:hint="eastAsia"/>
          <w:sz w:val="24"/>
        </w:rPr>
        <w:t>人</w:t>
      </w:r>
      <w:r w:rsidRPr="004F1AC0">
        <w:rPr>
          <w:rFonts w:hint="eastAsia"/>
          <w:sz w:val="24"/>
        </w:rPr>
        <w:t>/</w:t>
      </w:r>
      <w:r w:rsidRPr="004F1AC0">
        <w:rPr>
          <w:rFonts w:hint="eastAsia"/>
          <w:sz w:val="24"/>
        </w:rPr>
        <w:t>场到场打卡推广。</w:t>
      </w:r>
    </w:p>
    <w:p w:rsidR="004F1AC0" w:rsidRPr="004F1AC0" w:rsidRDefault="004F1AC0" w:rsidP="004F1AC0">
      <w:pPr>
        <w:spacing w:line="360" w:lineRule="auto"/>
        <w:ind w:firstLineChars="200" w:firstLine="480"/>
        <w:outlineLvl w:val="0"/>
        <w:rPr>
          <w:sz w:val="24"/>
        </w:rPr>
      </w:pPr>
      <w:r w:rsidRPr="004F1AC0">
        <w:rPr>
          <w:rFonts w:hint="eastAsia"/>
          <w:sz w:val="24"/>
        </w:rPr>
        <w:t>⑤社群宣传：覆盖天津市各社区、商圈、</w:t>
      </w:r>
      <w:proofErr w:type="gramStart"/>
      <w:r w:rsidRPr="004F1AC0">
        <w:rPr>
          <w:rFonts w:hint="eastAsia"/>
          <w:sz w:val="24"/>
        </w:rPr>
        <w:t>文旅点</w:t>
      </w:r>
      <w:proofErr w:type="gramEnd"/>
      <w:r w:rsidRPr="004F1AC0">
        <w:rPr>
          <w:rFonts w:hint="eastAsia"/>
          <w:sz w:val="24"/>
        </w:rPr>
        <w:t>位的社群≥</w:t>
      </w:r>
      <w:r w:rsidRPr="004F1AC0">
        <w:rPr>
          <w:rFonts w:hint="eastAsia"/>
          <w:sz w:val="24"/>
        </w:rPr>
        <w:t>50</w:t>
      </w:r>
      <w:r w:rsidRPr="004F1AC0">
        <w:rPr>
          <w:rFonts w:hint="eastAsia"/>
          <w:sz w:val="24"/>
        </w:rPr>
        <w:t>个</w:t>
      </w:r>
      <w:r w:rsidRPr="004F1AC0">
        <w:rPr>
          <w:rFonts w:hint="eastAsia"/>
          <w:sz w:val="24"/>
        </w:rPr>
        <w:t>/</w:t>
      </w:r>
      <w:r w:rsidRPr="004F1AC0">
        <w:rPr>
          <w:rFonts w:hint="eastAsia"/>
          <w:sz w:val="24"/>
        </w:rPr>
        <w:t>场，发布活动信息及福利，引导群众参与。</w:t>
      </w:r>
    </w:p>
    <w:p w:rsidR="004F1AC0" w:rsidRPr="004F1AC0" w:rsidRDefault="004F1AC0" w:rsidP="004F1AC0">
      <w:pPr>
        <w:spacing w:line="360" w:lineRule="auto"/>
        <w:ind w:firstLineChars="200" w:firstLine="480"/>
        <w:outlineLvl w:val="0"/>
        <w:rPr>
          <w:sz w:val="24"/>
        </w:rPr>
      </w:pPr>
      <w:r w:rsidRPr="004F1AC0">
        <w:rPr>
          <w:rFonts w:hint="eastAsia"/>
          <w:sz w:val="24"/>
        </w:rPr>
        <w:t>2</w:t>
      </w:r>
      <w:r w:rsidRPr="004F1AC0">
        <w:rPr>
          <w:rFonts w:hint="eastAsia"/>
          <w:sz w:val="24"/>
        </w:rPr>
        <w:t>、线下宣传：在活动场地周边商圈、社区、公园、</w:t>
      </w:r>
      <w:proofErr w:type="gramStart"/>
      <w:r w:rsidRPr="004F1AC0">
        <w:rPr>
          <w:rFonts w:hint="eastAsia"/>
          <w:sz w:val="24"/>
        </w:rPr>
        <w:t>文旅点</w:t>
      </w:r>
      <w:proofErr w:type="gramEnd"/>
      <w:r w:rsidRPr="004F1AC0">
        <w:rPr>
          <w:rFonts w:hint="eastAsia"/>
          <w:sz w:val="24"/>
        </w:rPr>
        <w:t>位张贴海报、摆放易拉宝，发放活动宣传单，与合作单位联动开展线下宣传（≥</w:t>
      </w:r>
      <w:r w:rsidRPr="004F1AC0">
        <w:rPr>
          <w:rFonts w:hint="eastAsia"/>
          <w:sz w:val="24"/>
        </w:rPr>
        <w:t>10</w:t>
      </w:r>
      <w:r w:rsidRPr="004F1AC0">
        <w:rPr>
          <w:rFonts w:hint="eastAsia"/>
          <w:sz w:val="24"/>
        </w:rPr>
        <w:t>次</w:t>
      </w:r>
      <w:r w:rsidRPr="004F1AC0">
        <w:rPr>
          <w:rFonts w:hint="eastAsia"/>
          <w:sz w:val="24"/>
        </w:rPr>
        <w:t>/</w:t>
      </w:r>
      <w:r w:rsidRPr="004F1AC0">
        <w:rPr>
          <w:rFonts w:hint="eastAsia"/>
          <w:sz w:val="24"/>
        </w:rPr>
        <w:t>场，需提供线下宣传照片），扩大活动影响力。</w:t>
      </w:r>
    </w:p>
    <w:p w:rsidR="004F1AC0" w:rsidRPr="004F1AC0" w:rsidRDefault="004F1AC0" w:rsidP="004F1AC0">
      <w:pPr>
        <w:spacing w:line="360" w:lineRule="auto"/>
        <w:ind w:firstLineChars="200" w:firstLine="480"/>
        <w:outlineLvl w:val="0"/>
        <w:rPr>
          <w:sz w:val="24"/>
        </w:rPr>
      </w:pPr>
      <w:r w:rsidRPr="004F1AC0">
        <w:rPr>
          <w:rFonts w:hint="eastAsia"/>
          <w:sz w:val="24"/>
        </w:rPr>
        <w:t>3</w:t>
      </w:r>
      <w:r w:rsidRPr="004F1AC0">
        <w:rPr>
          <w:rFonts w:hint="eastAsia"/>
          <w:sz w:val="24"/>
        </w:rPr>
        <w:t>、素材交付：每场活动结束后</w:t>
      </w:r>
      <w:r w:rsidRPr="004F1AC0">
        <w:rPr>
          <w:rFonts w:hint="eastAsia"/>
          <w:sz w:val="24"/>
        </w:rPr>
        <w:t xml:space="preserve">3 </w:t>
      </w:r>
      <w:proofErr w:type="gramStart"/>
      <w:r w:rsidRPr="004F1AC0">
        <w:rPr>
          <w:rFonts w:hint="eastAsia"/>
          <w:sz w:val="24"/>
        </w:rPr>
        <w:t>个</w:t>
      </w:r>
      <w:proofErr w:type="gramEnd"/>
      <w:r w:rsidRPr="004F1AC0">
        <w:rPr>
          <w:rFonts w:hint="eastAsia"/>
          <w:sz w:val="24"/>
        </w:rPr>
        <w:t>工作日内，向采购人交付完整的宣传素材，包括但不限于高清照片（≥</w:t>
      </w:r>
      <w:r w:rsidRPr="004F1AC0">
        <w:rPr>
          <w:rFonts w:hint="eastAsia"/>
          <w:sz w:val="24"/>
        </w:rPr>
        <w:t>300</w:t>
      </w:r>
      <w:r w:rsidRPr="004F1AC0">
        <w:rPr>
          <w:rFonts w:hint="eastAsia"/>
          <w:sz w:val="24"/>
        </w:rPr>
        <w:t>张</w:t>
      </w:r>
      <w:r w:rsidRPr="004F1AC0">
        <w:rPr>
          <w:rFonts w:hint="eastAsia"/>
          <w:sz w:val="24"/>
        </w:rPr>
        <w:t>/</w:t>
      </w:r>
      <w:r w:rsidRPr="004F1AC0">
        <w:rPr>
          <w:rFonts w:hint="eastAsia"/>
          <w:sz w:val="24"/>
        </w:rPr>
        <w:t>场，含航拍、全景、特写）、完整视频素材（≥</w:t>
      </w:r>
      <w:r w:rsidRPr="004F1AC0">
        <w:rPr>
          <w:rFonts w:hint="eastAsia"/>
          <w:sz w:val="24"/>
        </w:rPr>
        <w:t>100G /</w:t>
      </w:r>
      <w:r w:rsidRPr="004F1AC0">
        <w:rPr>
          <w:rFonts w:hint="eastAsia"/>
          <w:sz w:val="24"/>
        </w:rPr>
        <w:t>场）、精</w:t>
      </w:r>
      <w:proofErr w:type="gramStart"/>
      <w:r w:rsidRPr="004F1AC0">
        <w:rPr>
          <w:rFonts w:hint="eastAsia"/>
          <w:sz w:val="24"/>
        </w:rPr>
        <w:t>剪宣传</w:t>
      </w:r>
      <w:proofErr w:type="gramEnd"/>
      <w:r w:rsidRPr="004F1AC0">
        <w:rPr>
          <w:rFonts w:hint="eastAsia"/>
          <w:sz w:val="24"/>
        </w:rPr>
        <w:t>片（≥</w:t>
      </w:r>
      <w:r w:rsidRPr="004F1AC0">
        <w:rPr>
          <w:rFonts w:hint="eastAsia"/>
          <w:sz w:val="24"/>
        </w:rPr>
        <w:t>3</w:t>
      </w:r>
      <w:r w:rsidRPr="004F1AC0">
        <w:rPr>
          <w:rFonts w:hint="eastAsia"/>
          <w:sz w:val="24"/>
        </w:rPr>
        <w:t>条</w:t>
      </w:r>
      <w:r w:rsidRPr="004F1AC0">
        <w:rPr>
          <w:rFonts w:hint="eastAsia"/>
          <w:sz w:val="24"/>
        </w:rPr>
        <w:t>/</w:t>
      </w:r>
      <w:r w:rsidRPr="004F1AC0">
        <w:rPr>
          <w:rFonts w:hint="eastAsia"/>
          <w:sz w:val="24"/>
        </w:rPr>
        <w:t>场，分别为</w:t>
      </w:r>
      <w:r w:rsidRPr="004F1AC0">
        <w:rPr>
          <w:rFonts w:hint="eastAsia"/>
          <w:sz w:val="24"/>
        </w:rPr>
        <w:t>15</w:t>
      </w:r>
      <w:r w:rsidRPr="004F1AC0">
        <w:rPr>
          <w:rFonts w:hint="eastAsia"/>
          <w:sz w:val="24"/>
        </w:rPr>
        <w:t>秒、</w:t>
      </w:r>
      <w:r w:rsidRPr="004F1AC0">
        <w:rPr>
          <w:rFonts w:hint="eastAsia"/>
          <w:sz w:val="24"/>
        </w:rPr>
        <w:t>30</w:t>
      </w:r>
      <w:r w:rsidRPr="004F1AC0">
        <w:rPr>
          <w:rFonts w:hint="eastAsia"/>
          <w:sz w:val="24"/>
        </w:rPr>
        <w:t>秒、</w:t>
      </w:r>
      <w:r w:rsidRPr="004F1AC0">
        <w:rPr>
          <w:rFonts w:hint="eastAsia"/>
          <w:sz w:val="24"/>
        </w:rPr>
        <w:t>1</w:t>
      </w:r>
      <w:r w:rsidRPr="004F1AC0">
        <w:rPr>
          <w:rFonts w:hint="eastAsia"/>
          <w:sz w:val="24"/>
        </w:rPr>
        <w:t>分钟版本）、媒体报道截图</w:t>
      </w:r>
      <w:r w:rsidRPr="004F1AC0">
        <w:rPr>
          <w:rFonts w:hint="eastAsia"/>
          <w:sz w:val="24"/>
        </w:rPr>
        <w:t>/</w:t>
      </w:r>
      <w:r w:rsidRPr="004F1AC0">
        <w:rPr>
          <w:rFonts w:hint="eastAsia"/>
          <w:sz w:val="24"/>
        </w:rPr>
        <w:t>链接、直播数据报告、曝光数据报告，所有素材需按规范整理归档。</w:t>
      </w:r>
    </w:p>
    <w:p w:rsidR="004F1AC0" w:rsidRPr="004F1AC0" w:rsidRDefault="004F1AC0" w:rsidP="004F1AC0">
      <w:pPr>
        <w:spacing w:line="360" w:lineRule="auto"/>
        <w:ind w:firstLineChars="200" w:firstLine="480"/>
        <w:outlineLvl w:val="0"/>
        <w:rPr>
          <w:sz w:val="24"/>
        </w:rPr>
      </w:pPr>
      <w:r w:rsidRPr="004F1AC0">
        <w:rPr>
          <w:rFonts w:hint="eastAsia"/>
          <w:sz w:val="24"/>
        </w:rPr>
        <w:t>（七）安全与应急</w:t>
      </w:r>
    </w:p>
    <w:p w:rsidR="004F1AC0" w:rsidRPr="004F1AC0" w:rsidRDefault="004F1AC0" w:rsidP="004F1AC0">
      <w:pPr>
        <w:spacing w:line="360" w:lineRule="auto"/>
        <w:ind w:firstLineChars="200" w:firstLine="480"/>
        <w:outlineLvl w:val="0"/>
        <w:rPr>
          <w:sz w:val="24"/>
        </w:rPr>
      </w:pPr>
      <w:r w:rsidRPr="004F1AC0">
        <w:rPr>
          <w:rFonts w:hint="eastAsia"/>
          <w:sz w:val="24"/>
        </w:rPr>
        <w:t>1</w:t>
      </w:r>
      <w:r w:rsidRPr="004F1AC0">
        <w:rPr>
          <w:rFonts w:hint="eastAsia"/>
          <w:sz w:val="24"/>
        </w:rPr>
        <w:t>、应急预案：需制定全场景、精细化应急预案，包括但不限于安保、消防、医疗、人流管控、恶劣天气（暴雨、大风、高温等）、设备故障、突发舆情、人员受伤等，应急预案需明确处置流程、责任人员、联系方式，并报采购人及相关部门备案。</w:t>
      </w:r>
    </w:p>
    <w:p w:rsidR="004F1AC0" w:rsidRPr="004F1AC0" w:rsidRDefault="004F1AC0" w:rsidP="004F1AC0">
      <w:pPr>
        <w:spacing w:line="360" w:lineRule="auto"/>
        <w:ind w:firstLineChars="200" w:firstLine="480"/>
        <w:outlineLvl w:val="0"/>
        <w:rPr>
          <w:sz w:val="24"/>
        </w:rPr>
      </w:pPr>
      <w:r w:rsidRPr="004F1AC0">
        <w:rPr>
          <w:rFonts w:hint="eastAsia"/>
          <w:sz w:val="24"/>
        </w:rPr>
        <w:t>2</w:t>
      </w:r>
      <w:r w:rsidRPr="004F1AC0">
        <w:rPr>
          <w:rFonts w:hint="eastAsia"/>
          <w:sz w:val="24"/>
        </w:rPr>
        <w:t>、现场应急保障：</w:t>
      </w:r>
    </w:p>
    <w:p w:rsidR="004F1AC0" w:rsidRPr="004F1AC0" w:rsidRDefault="004F1AC0" w:rsidP="004F1AC0">
      <w:pPr>
        <w:spacing w:line="360" w:lineRule="auto"/>
        <w:ind w:firstLineChars="200" w:firstLine="480"/>
        <w:outlineLvl w:val="0"/>
        <w:rPr>
          <w:sz w:val="24"/>
        </w:rPr>
      </w:pPr>
      <w:r w:rsidRPr="004F1AC0">
        <w:rPr>
          <w:rFonts w:hint="eastAsia"/>
          <w:sz w:val="24"/>
        </w:rPr>
        <w:t>①医疗保障：现场设置标准化急救区，配备急救箱、持证急救人员，与就近三甲医院建立绿色急救通道，确保突发医疗情况可快速处置。</w:t>
      </w:r>
    </w:p>
    <w:p w:rsidR="004F1AC0" w:rsidRPr="004F1AC0" w:rsidRDefault="004F1AC0" w:rsidP="004F1AC0">
      <w:pPr>
        <w:spacing w:line="360" w:lineRule="auto"/>
        <w:ind w:firstLineChars="200" w:firstLine="480"/>
        <w:outlineLvl w:val="0"/>
        <w:rPr>
          <w:sz w:val="24"/>
        </w:rPr>
      </w:pPr>
      <w:r w:rsidRPr="004F1AC0">
        <w:rPr>
          <w:rFonts w:hint="eastAsia"/>
          <w:sz w:val="24"/>
        </w:rPr>
        <w:t>②安保保障：安排专业安保人员，设置隔离护栏、限流标识，实时监控人流密度，当现场人数达到承载量</w:t>
      </w:r>
      <w:r w:rsidRPr="004F1AC0">
        <w:rPr>
          <w:rFonts w:hint="eastAsia"/>
          <w:sz w:val="24"/>
        </w:rPr>
        <w:t>80%</w:t>
      </w:r>
      <w:r w:rsidRPr="004F1AC0">
        <w:rPr>
          <w:rFonts w:hint="eastAsia"/>
          <w:sz w:val="24"/>
        </w:rPr>
        <w:t>时启动限流措施，确保现场秩序。</w:t>
      </w:r>
    </w:p>
    <w:p w:rsidR="004F1AC0" w:rsidRPr="004F1AC0" w:rsidRDefault="004F1AC0" w:rsidP="004F1AC0">
      <w:pPr>
        <w:spacing w:line="360" w:lineRule="auto"/>
        <w:ind w:firstLineChars="200" w:firstLine="480"/>
        <w:outlineLvl w:val="0"/>
        <w:rPr>
          <w:sz w:val="24"/>
        </w:rPr>
      </w:pPr>
      <w:r w:rsidRPr="004F1AC0">
        <w:rPr>
          <w:rFonts w:hint="eastAsia"/>
          <w:sz w:val="24"/>
        </w:rPr>
        <w:t>③消防保障：按照国家消防规范配置消防器材，安排专人负责消防巡查，确保消防通道畅通，无消防隐患。</w:t>
      </w:r>
    </w:p>
    <w:p w:rsidR="004F1AC0" w:rsidRPr="004F1AC0" w:rsidRDefault="004F1AC0" w:rsidP="004F1AC0">
      <w:pPr>
        <w:spacing w:line="360" w:lineRule="auto"/>
        <w:ind w:firstLineChars="200" w:firstLine="480"/>
        <w:outlineLvl w:val="0"/>
        <w:rPr>
          <w:sz w:val="24"/>
        </w:rPr>
      </w:pPr>
      <w:r w:rsidRPr="004F1AC0">
        <w:rPr>
          <w:rFonts w:hint="eastAsia"/>
          <w:sz w:val="24"/>
        </w:rPr>
        <w:t>④保险购买：活动全周期按需购买公众责任险、场地意外险、工作人员意外险，覆盖活动筹备、执行、撤场全阶段，提供保险单原件供采购人审核。</w:t>
      </w:r>
    </w:p>
    <w:p w:rsidR="004F1AC0" w:rsidRPr="004F1AC0" w:rsidRDefault="004F1AC0" w:rsidP="004F1AC0">
      <w:pPr>
        <w:spacing w:line="360" w:lineRule="auto"/>
        <w:ind w:firstLineChars="200" w:firstLine="480"/>
        <w:outlineLvl w:val="0"/>
        <w:rPr>
          <w:sz w:val="24"/>
        </w:rPr>
      </w:pPr>
      <w:r w:rsidRPr="004F1AC0">
        <w:rPr>
          <w:rFonts w:hint="eastAsia"/>
          <w:sz w:val="24"/>
        </w:rPr>
        <w:t>⑤舆情监控：安排专人负责活动全程舆情监控，建立舆情处置机制，及时发现并处置负面舆情，确保活动无负面舆情产生。</w:t>
      </w:r>
    </w:p>
    <w:p w:rsidR="004F1AC0" w:rsidRPr="004F1AC0" w:rsidRDefault="004F1AC0" w:rsidP="004F1AC0">
      <w:pPr>
        <w:spacing w:line="360" w:lineRule="auto"/>
        <w:ind w:firstLineChars="200" w:firstLine="480"/>
        <w:outlineLvl w:val="0"/>
        <w:rPr>
          <w:sz w:val="24"/>
        </w:rPr>
      </w:pPr>
      <w:r w:rsidRPr="004F1AC0">
        <w:rPr>
          <w:rFonts w:hint="eastAsia"/>
          <w:sz w:val="24"/>
        </w:rPr>
        <w:t>（八）验收标准（采用单场验收</w:t>
      </w:r>
      <w:r w:rsidRPr="004F1AC0">
        <w:rPr>
          <w:rFonts w:hint="eastAsia"/>
          <w:sz w:val="24"/>
        </w:rPr>
        <w:t>+</w:t>
      </w:r>
      <w:r w:rsidRPr="004F1AC0">
        <w:rPr>
          <w:rFonts w:hint="eastAsia"/>
          <w:sz w:val="24"/>
        </w:rPr>
        <w:t>整体验收模式，单场验收不合格则整体验</w:t>
      </w:r>
      <w:r w:rsidRPr="004F1AC0">
        <w:rPr>
          <w:rFonts w:hint="eastAsia"/>
          <w:sz w:val="24"/>
        </w:rPr>
        <w:lastRenderedPageBreak/>
        <w:t>收不予通过）</w:t>
      </w:r>
    </w:p>
    <w:p w:rsidR="004F1AC0" w:rsidRPr="004F1AC0" w:rsidRDefault="004F1AC0" w:rsidP="004F1AC0">
      <w:pPr>
        <w:spacing w:line="360" w:lineRule="auto"/>
        <w:ind w:firstLineChars="200" w:firstLine="480"/>
        <w:outlineLvl w:val="0"/>
        <w:rPr>
          <w:sz w:val="24"/>
        </w:rPr>
      </w:pPr>
      <w:r w:rsidRPr="004F1AC0">
        <w:rPr>
          <w:rFonts w:hint="eastAsia"/>
          <w:sz w:val="24"/>
        </w:rPr>
        <w:t>1</w:t>
      </w:r>
      <w:r w:rsidRPr="004F1AC0">
        <w:rPr>
          <w:rFonts w:hint="eastAsia"/>
          <w:sz w:val="24"/>
        </w:rPr>
        <w:t>、流程验收：按合同及审核通过的方案完成全部活动流程，无缺项、漏项，活动环节执行到位，专家、企业到场率</w:t>
      </w:r>
      <w:r w:rsidRPr="004F1AC0">
        <w:rPr>
          <w:rFonts w:hint="eastAsia"/>
          <w:sz w:val="24"/>
        </w:rPr>
        <w:t>100%</w:t>
      </w:r>
      <w:r w:rsidRPr="004F1AC0">
        <w:rPr>
          <w:rFonts w:hint="eastAsia"/>
          <w:sz w:val="24"/>
        </w:rPr>
        <w:t>。</w:t>
      </w:r>
    </w:p>
    <w:p w:rsidR="004F1AC0" w:rsidRPr="004F1AC0" w:rsidRDefault="004F1AC0" w:rsidP="004F1AC0">
      <w:pPr>
        <w:spacing w:line="360" w:lineRule="auto"/>
        <w:ind w:firstLineChars="200" w:firstLine="480"/>
        <w:outlineLvl w:val="0"/>
        <w:rPr>
          <w:sz w:val="24"/>
        </w:rPr>
      </w:pPr>
      <w:r w:rsidRPr="004F1AC0">
        <w:rPr>
          <w:rFonts w:hint="eastAsia"/>
          <w:sz w:val="24"/>
        </w:rPr>
        <w:t>2</w:t>
      </w:r>
      <w:r w:rsidRPr="004F1AC0">
        <w:rPr>
          <w:rFonts w:hint="eastAsia"/>
          <w:sz w:val="24"/>
        </w:rPr>
        <w:t>、安全验收：活动全程无任何安全事故（人身、消防、设备等）、无负面舆情、无违规行为，应急预案演练到位，应急处置能力符合要求。</w:t>
      </w:r>
    </w:p>
    <w:p w:rsidR="004F1AC0" w:rsidRPr="004F1AC0" w:rsidRDefault="004F1AC0" w:rsidP="004F1AC0">
      <w:pPr>
        <w:spacing w:line="360" w:lineRule="auto"/>
        <w:ind w:firstLineChars="200" w:firstLine="480"/>
        <w:outlineLvl w:val="0"/>
        <w:rPr>
          <w:sz w:val="24"/>
        </w:rPr>
      </w:pPr>
      <w:r w:rsidRPr="004F1AC0">
        <w:rPr>
          <w:rFonts w:hint="eastAsia"/>
          <w:sz w:val="24"/>
        </w:rPr>
        <w:t>3</w:t>
      </w:r>
      <w:r w:rsidRPr="004F1AC0">
        <w:rPr>
          <w:rFonts w:hint="eastAsia"/>
          <w:sz w:val="24"/>
        </w:rPr>
        <w:t>、数据验收：单场实际到场人数≥</w:t>
      </w:r>
      <w:r w:rsidRPr="004F1AC0">
        <w:rPr>
          <w:rFonts w:hint="eastAsia"/>
          <w:sz w:val="24"/>
        </w:rPr>
        <w:t>1000</w:t>
      </w:r>
      <w:r w:rsidRPr="004F1AC0">
        <w:rPr>
          <w:rFonts w:hint="eastAsia"/>
          <w:sz w:val="24"/>
        </w:rPr>
        <w:t>人次、媒体曝光量≥</w:t>
      </w:r>
      <w:r w:rsidRPr="004F1AC0">
        <w:rPr>
          <w:rFonts w:hint="eastAsia"/>
          <w:sz w:val="24"/>
        </w:rPr>
        <w:t>10</w:t>
      </w:r>
      <w:r w:rsidRPr="004F1AC0">
        <w:rPr>
          <w:rFonts w:hint="eastAsia"/>
          <w:sz w:val="24"/>
        </w:rPr>
        <w:t>万次、养生手册发放量≥</w:t>
      </w:r>
      <w:r w:rsidRPr="004F1AC0">
        <w:rPr>
          <w:rFonts w:hint="eastAsia"/>
          <w:sz w:val="24"/>
        </w:rPr>
        <w:t>500</w:t>
      </w:r>
      <w:r w:rsidRPr="004F1AC0">
        <w:rPr>
          <w:rFonts w:hint="eastAsia"/>
          <w:sz w:val="24"/>
        </w:rPr>
        <w:t>册、体质辨识服务量≥</w:t>
      </w:r>
      <w:r w:rsidRPr="004F1AC0">
        <w:rPr>
          <w:rFonts w:hint="eastAsia"/>
          <w:sz w:val="24"/>
        </w:rPr>
        <w:t>500</w:t>
      </w:r>
      <w:r w:rsidRPr="004F1AC0">
        <w:rPr>
          <w:rFonts w:hint="eastAsia"/>
          <w:sz w:val="24"/>
        </w:rPr>
        <w:t>人次，所有数据需提供可溯源的证明材料（签到表、电子打卡数据、媒体曝光报告等）。</w:t>
      </w:r>
    </w:p>
    <w:p w:rsidR="004F1AC0" w:rsidRPr="004F1AC0" w:rsidRDefault="004F1AC0" w:rsidP="004F1AC0">
      <w:pPr>
        <w:spacing w:line="360" w:lineRule="auto"/>
        <w:ind w:firstLineChars="200" w:firstLine="480"/>
        <w:outlineLvl w:val="0"/>
        <w:rPr>
          <w:sz w:val="24"/>
        </w:rPr>
      </w:pPr>
      <w:r w:rsidRPr="004F1AC0">
        <w:rPr>
          <w:rFonts w:hint="eastAsia"/>
          <w:sz w:val="24"/>
        </w:rPr>
        <w:t>4</w:t>
      </w:r>
      <w:r w:rsidRPr="004F1AC0">
        <w:rPr>
          <w:rFonts w:hint="eastAsia"/>
          <w:sz w:val="24"/>
        </w:rPr>
        <w:t>、资料验收：每场活动结束后</w:t>
      </w:r>
      <w:r w:rsidRPr="004F1AC0">
        <w:rPr>
          <w:rFonts w:hint="eastAsia"/>
          <w:sz w:val="24"/>
        </w:rPr>
        <w:t>5</w:t>
      </w:r>
      <w:r w:rsidRPr="004F1AC0">
        <w:rPr>
          <w:rFonts w:hint="eastAsia"/>
          <w:sz w:val="24"/>
        </w:rPr>
        <w:t>个工作日内，向采购人提交完整的验收资料，包括但不限于签到表（纸质</w:t>
      </w:r>
      <w:r w:rsidRPr="004F1AC0">
        <w:rPr>
          <w:rFonts w:hint="eastAsia"/>
          <w:sz w:val="24"/>
        </w:rPr>
        <w:t>+</w:t>
      </w:r>
      <w:r w:rsidRPr="004F1AC0">
        <w:rPr>
          <w:rFonts w:hint="eastAsia"/>
          <w:sz w:val="24"/>
        </w:rPr>
        <w:t>电子）、现场高清照片、完整视频素材、精</w:t>
      </w:r>
      <w:proofErr w:type="gramStart"/>
      <w:r w:rsidRPr="004F1AC0">
        <w:rPr>
          <w:rFonts w:hint="eastAsia"/>
          <w:sz w:val="24"/>
        </w:rPr>
        <w:t>剪宣传</w:t>
      </w:r>
      <w:proofErr w:type="gramEnd"/>
      <w:r w:rsidRPr="004F1AC0">
        <w:rPr>
          <w:rFonts w:hint="eastAsia"/>
          <w:sz w:val="24"/>
        </w:rPr>
        <w:t>片、媒体报道截图</w:t>
      </w:r>
      <w:r w:rsidRPr="004F1AC0">
        <w:rPr>
          <w:rFonts w:hint="eastAsia"/>
          <w:sz w:val="24"/>
        </w:rPr>
        <w:t>/</w:t>
      </w:r>
      <w:r w:rsidRPr="004F1AC0">
        <w:rPr>
          <w:rFonts w:hint="eastAsia"/>
          <w:sz w:val="24"/>
        </w:rPr>
        <w:t>链接、群众反馈问卷、活动总结报告（</w:t>
      </w:r>
      <w:proofErr w:type="gramStart"/>
      <w:r w:rsidRPr="004F1AC0">
        <w:rPr>
          <w:rFonts w:hint="eastAsia"/>
          <w:sz w:val="24"/>
        </w:rPr>
        <w:t>含数据</w:t>
      </w:r>
      <w:proofErr w:type="gramEnd"/>
      <w:r w:rsidRPr="004F1AC0">
        <w:rPr>
          <w:rFonts w:hint="eastAsia"/>
          <w:sz w:val="24"/>
        </w:rPr>
        <w:t>统计、效果分析、问题整改建议）、审批文件、检测报告、保险单等，所有资料需纸质版</w:t>
      </w:r>
      <w:r w:rsidRPr="004F1AC0">
        <w:rPr>
          <w:rFonts w:hint="eastAsia"/>
          <w:sz w:val="24"/>
        </w:rPr>
        <w:t>+</w:t>
      </w:r>
      <w:r w:rsidRPr="004F1AC0">
        <w:rPr>
          <w:rFonts w:hint="eastAsia"/>
          <w:sz w:val="24"/>
        </w:rPr>
        <w:t>电子版提交，资料完整、规范、可追溯。</w:t>
      </w:r>
    </w:p>
    <w:p w:rsidR="004F1AC0" w:rsidRDefault="004F1AC0" w:rsidP="004F1AC0">
      <w:pPr>
        <w:spacing w:line="360" w:lineRule="auto"/>
        <w:ind w:firstLineChars="200" w:firstLine="480"/>
        <w:outlineLvl w:val="0"/>
        <w:rPr>
          <w:sz w:val="24"/>
        </w:rPr>
      </w:pPr>
      <w:r w:rsidRPr="004F1AC0">
        <w:rPr>
          <w:rFonts w:hint="eastAsia"/>
          <w:sz w:val="24"/>
        </w:rPr>
        <w:t>5</w:t>
      </w:r>
      <w:r w:rsidRPr="004F1AC0">
        <w:rPr>
          <w:rFonts w:hint="eastAsia"/>
          <w:sz w:val="24"/>
        </w:rPr>
        <w:t>、整体验收：</w:t>
      </w:r>
      <w:r w:rsidRPr="004F1AC0">
        <w:rPr>
          <w:rFonts w:hint="eastAsia"/>
          <w:sz w:val="24"/>
        </w:rPr>
        <w:t>4</w:t>
      </w:r>
      <w:r w:rsidRPr="004F1AC0">
        <w:rPr>
          <w:rFonts w:hint="eastAsia"/>
          <w:sz w:val="24"/>
        </w:rPr>
        <w:t>场活动均单场验收合格后，供应商需出具项目整体复盘报告（含活动整体效果分析、标准化执行手册、后续优化建议），采购人组织整体验收，验收合格后完成资料归档，满足采购人宣传、总结、考核、推广需求。</w:t>
      </w:r>
    </w:p>
    <w:p w:rsidR="004F1AC0" w:rsidRPr="004F1AC0" w:rsidRDefault="004F1AC0" w:rsidP="004F1AC0">
      <w:pPr>
        <w:spacing w:line="360" w:lineRule="auto"/>
        <w:ind w:firstLineChars="200" w:firstLine="480"/>
        <w:outlineLvl w:val="0"/>
        <w:rPr>
          <w:sz w:val="24"/>
        </w:rPr>
      </w:pPr>
      <w:r>
        <w:rPr>
          <w:rFonts w:hint="eastAsia"/>
          <w:sz w:val="24"/>
        </w:rPr>
        <w:t>三、</w:t>
      </w:r>
      <w:r w:rsidRPr="004F1AC0">
        <w:rPr>
          <w:rFonts w:hint="eastAsia"/>
          <w:sz w:val="24"/>
        </w:rPr>
        <w:t>知识产权</w:t>
      </w:r>
    </w:p>
    <w:p w:rsidR="004F1AC0" w:rsidRPr="004F1AC0" w:rsidRDefault="004F1AC0" w:rsidP="004F1AC0">
      <w:pPr>
        <w:spacing w:line="360" w:lineRule="auto"/>
        <w:ind w:firstLineChars="200" w:firstLine="480"/>
        <w:outlineLvl w:val="0"/>
        <w:rPr>
          <w:sz w:val="24"/>
        </w:rPr>
      </w:pPr>
      <w:r w:rsidRPr="004F1AC0">
        <w:rPr>
          <w:rFonts w:hint="eastAsia"/>
          <w:sz w:val="24"/>
        </w:rPr>
        <w:t>1</w:t>
      </w:r>
      <w:r w:rsidRPr="004F1AC0">
        <w:rPr>
          <w:rFonts w:hint="eastAsia"/>
          <w:sz w:val="24"/>
        </w:rPr>
        <w:t>、本次活动的所有成果（包括但不限于策划方案、设计稿、</w:t>
      </w:r>
      <w:r w:rsidRPr="004F1AC0">
        <w:rPr>
          <w:rFonts w:hint="eastAsia"/>
          <w:sz w:val="24"/>
        </w:rPr>
        <w:t xml:space="preserve">VI </w:t>
      </w:r>
      <w:r w:rsidRPr="004F1AC0">
        <w:rPr>
          <w:rFonts w:hint="eastAsia"/>
          <w:sz w:val="24"/>
        </w:rPr>
        <w:t>体系、视频素材、照片、标准化执行手册、复盘报告等）的全部知识产权归采购人所有，供应商不得擅自使用、复制、传播或转让给第三方。</w:t>
      </w:r>
    </w:p>
    <w:p w:rsidR="004F1AC0" w:rsidRPr="004F1AC0" w:rsidRDefault="004F1AC0" w:rsidP="004F1AC0">
      <w:pPr>
        <w:spacing w:line="360" w:lineRule="auto"/>
        <w:ind w:firstLineChars="200" w:firstLine="480"/>
        <w:outlineLvl w:val="0"/>
        <w:rPr>
          <w:sz w:val="24"/>
        </w:rPr>
      </w:pPr>
      <w:r w:rsidRPr="004F1AC0">
        <w:rPr>
          <w:rFonts w:hint="eastAsia"/>
          <w:sz w:val="24"/>
        </w:rPr>
        <w:t>2</w:t>
      </w:r>
      <w:r w:rsidRPr="004F1AC0">
        <w:rPr>
          <w:rFonts w:hint="eastAsia"/>
          <w:sz w:val="24"/>
        </w:rPr>
        <w:t>、供应商可将本项目作为自身案例进行宣传，但需事先征得采购人书面同意，</w:t>
      </w:r>
      <w:proofErr w:type="gramStart"/>
      <w:r w:rsidRPr="004F1AC0">
        <w:rPr>
          <w:rFonts w:hint="eastAsia"/>
          <w:sz w:val="24"/>
        </w:rPr>
        <w:t>且宣传</w:t>
      </w:r>
      <w:proofErr w:type="gramEnd"/>
      <w:r w:rsidRPr="004F1AC0">
        <w:rPr>
          <w:rFonts w:hint="eastAsia"/>
          <w:sz w:val="24"/>
        </w:rPr>
        <w:t>内容不得歪曲、篡改项目实际情况，不得侵犯第三方权益，否则供应商需承担全部法律责任及经济损失。</w:t>
      </w:r>
    </w:p>
    <w:p w:rsidR="004F1AC0" w:rsidRDefault="004F1AC0" w:rsidP="004F1AC0">
      <w:pPr>
        <w:spacing w:line="360" w:lineRule="auto"/>
        <w:ind w:firstLineChars="200" w:firstLine="480"/>
        <w:outlineLvl w:val="0"/>
        <w:rPr>
          <w:sz w:val="24"/>
        </w:rPr>
      </w:pPr>
      <w:r w:rsidRPr="004F1AC0">
        <w:rPr>
          <w:rFonts w:hint="eastAsia"/>
          <w:sz w:val="24"/>
        </w:rPr>
        <w:t>3</w:t>
      </w:r>
      <w:r w:rsidRPr="004F1AC0">
        <w:rPr>
          <w:rFonts w:hint="eastAsia"/>
          <w:sz w:val="24"/>
        </w:rPr>
        <w:t>、供应商保证其提供的所有设计、物料、内容等均无知识产权侵权问题，若发生侵权纠纷，由供应商全权承担所有责任（包括但不限于赔偿损失、消除影响、承担诉讼费、律师费等），并赔偿采购人因此遭受的全部损失。</w:t>
      </w:r>
    </w:p>
    <w:p w:rsidR="004F1AC0" w:rsidRPr="004F1AC0" w:rsidRDefault="004F1AC0" w:rsidP="004F1AC0">
      <w:pPr>
        <w:spacing w:line="360" w:lineRule="auto"/>
        <w:ind w:firstLineChars="200" w:firstLine="480"/>
        <w:outlineLvl w:val="0"/>
        <w:rPr>
          <w:sz w:val="24"/>
        </w:rPr>
      </w:pPr>
      <w:r>
        <w:rPr>
          <w:rFonts w:hint="eastAsia"/>
          <w:sz w:val="24"/>
        </w:rPr>
        <w:t>四、</w:t>
      </w:r>
      <w:r w:rsidRPr="004F1AC0">
        <w:rPr>
          <w:rFonts w:hint="eastAsia"/>
          <w:sz w:val="24"/>
        </w:rPr>
        <w:t>违约责任</w:t>
      </w:r>
    </w:p>
    <w:p w:rsidR="00630E4F" w:rsidRDefault="00630E4F" w:rsidP="00630E4F">
      <w:pPr>
        <w:spacing w:line="360" w:lineRule="auto"/>
        <w:ind w:firstLineChars="200" w:firstLine="480"/>
        <w:outlineLvl w:val="0"/>
        <w:rPr>
          <w:sz w:val="24"/>
        </w:rPr>
      </w:pPr>
      <w:r>
        <w:rPr>
          <w:rFonts w:hint="eastAsia"/>
          <w:sz w:val="24"/>
        </w:rPr>
        <w:t>1</w:t>
      </w:r>
      <w:r>
        <w:rPr>
          <w:rFonts w:hint="eastAsia"/>
          <w:sz w:val="24"/>
        </w:rPr>
        <w:t>、供应商未按合同及审核通过的方案要求执行、活动环节缺项漏项、服务质量不达标，采购人有权拒付相应款项、要求供应商限期整改（整改费用由供应</w:t>
      </w:r>
      <w:r>
        <w:rPr>
          <w:rFonts w:hint="eastAsia"/>
          <w:sz w:val="24"/>
        </w:rPr>
        <w:lastRenderedPageBreak/>
        <w:t>商承担），整改后仍不合格的，采购人有权终止合同、没收履约保证金，供应商需退还已支付款项，并就采购人遭受的损失予以赔偿。</w:t>
      </w:r>
    </w:p>
    <w:p w:rsidR="00630E4F" w:rsidRDefault="00630E4F" w:rsidP="00630E4F">
      <w:pPr>
        <w:spacing w:line="360" w:lineRule="auto"/>
        <w:ind w:firstLineChars="200" w:firstLine="480"/>
        <w:outlineLvl w:val="0"/>
        <w:rPr>
          <w:sz w:val="24"/>
        </w:rPr>
      </w:pPr>
      <w:r>
        <w:rPr>
          <w:rFonts w:hint="eastAsia"/>
          <w:sz w:val="24"/>
        </w:rPr>
        <w:t>2</w:t>
      </w:r>
      <w:r>
        <w:rPr>
          <w:rFonts w:hint="eastAsia"/>
          <w:sz w:val="24"/>
        </w:rPr>
        <w:t>、供应商未按采购人通知时间完成活动筹备及落地，造成活动延误的，延误超过</w:t>
      </w:r>
      <w:r>
        <w:rPr>
          <w:rFonts w:hint="eastAsia"/>
          <w:sz w:val="24"/>
        </w:rPr>
        <w:t>3</w:t>
      </w:r>
      <w:r>
        <w:rPr>
          <w:rFonts w:hint="eastAsia"/>
          <w:sz w:val="24"/>
        </w:rPr>
        <w:t>天的，采购人有权终止合同、没收履约保证金，供应商需退还已支付款项，且需承担全部损失。</w:t>
      </w:r>
    </w:p>
    <w:p w:rsidR="00630E4F" w:rsidRDefault="00630E4F" w:rsidP="00630E4F">
      <w:pPr>
        <w:spacing w:line="360" w:lineRule="auto"/>
        <w:ind w:firstLineChars="200" w:firstLine="480"/>
        <w:outlineLvl w:val="0"/>
        <w:rPr>
          <w:sz w:val="24"/>
        </w:rPr>
      </w:pPr>
      <w:r>
        <w:rPr>
          <w:rFonts w:hint="eastAsia"/>
          <w:sz w:val="24"/>
        </w:rPr>
        <w:t>3</w:t>
      </w:r>
      <w:r>
        <w:rPr>
          <w:rFonts w:hint="eastAsia"/>
          <w:sz w:val="24"/>
        </w:rPr>
        <w:t>、活动期间发生安全事故、违规违纪、负面舆情等问题，供应商需承担全部法律责任及经济损失，采购人有权终止合同，没收履约保证金，供应商需退还已支付款项，并就采购人遭受的损失予以赔偿（包括但不限于直接损失、间接损失、名誉损失等）。</w:t>
      </w:r>
    </w:p>
    <w:p w:rsidR="00630E4F" w:rsidRDefault="00630E4F" w:rsidP="00630E4F">
      <w:pPr>
        <w:spacing w:line="360" w:lineRule="auto"/>
        <w:ind w:firstLineChars="200" w:firstLine="480"/>
        <w:outlineLvl w:val="0"/>
        <w:rPr>
          <w:sz w:val="24"/>
        </w:rPr>
      </w:pPr>
      <w:r>
        <w:rPr>
          <w:rFonts w:hint="eastAsia"/>
          <w:sz w:val="24"/>
        </w:rPr>
        <w:t>4</w:t>
      </w:r>
      <w:r>
        <w:rPr>
          <w:rFonts w:hint="eastAsia"/>
          <w:sz w:val="24"/>
        </w:rPr>
        <w:t>、供应商擅自分包、转包本项目，或委托第三</w:t>
      </w:r>
      <w:proofErr w:type="gramStart"/>
      <w:r>
        <w:rPr>
          <w:rFonts w:hint="eastAsia"/>
          <w:sz w:val="24"/>
        </w:rPr>
        <w:t>方执行</w:t>
      </w:r>
      <w:proofErr w:type="gramEnd"/>
      <w:r>
        <w:rPr>
          <w:rFonts w:hint="eastAsia"/>
          <w:sz w:val="24"/>
        </w:rPr>
        <w:t>的，采购人有权立即终止合同，没收履约保证金，供应商需退还已支付款项，并就采购人遭受的损失予以赔偿。</w:t>
      </w:r>
    </w:p>
    <w:p w:rsidR="004F1AC0" w:rsidRPr="004F1AC0" w:rsidRDefault="004F1AC0" w:rsidP="004F1AC0">
      <w:pPr>
        <w:spacing w:line="360" w:lineRule="auto"/>
        <w:ind w:firstLineChars="200" w:firstLine="480"/>
        <w:outlineLvl w:val="0"/>
        <w:rPr>
          <w:sz w:val="24"/>
        </w:rPr>
      </w:pPr>
      <w:r w:rsidRPr="004F1AC0">
        <w:rPr>
          <w:rFonts w:hint="eastAsia"/>
          <w:sz w:val="24"/>
        </w:rPr>
        <w:t>5</w:t>
      </w:r>
      <w:r w:rsidRPr="004F1AC0">
        <w:rPr>
          <w:rFonts w:hint="eastAsia"/>
          <w:sz w:val="24"/>
        </w:rPr>
        <w:t>、供应商提供虚假资质证明、案例材料、数据等，一经查实，按无效投标处理，已中标的取消中标资格，没收履约保证金，供应商应退还已支付款项，并被列入天津市卫</w:t>
      </w:r>
      <w:proofErr w:type="gramStart"/>
      <w:r w:rsidRPr="004F1AC0">
        <w:rPr>
          <w:rFonts w:hint="eastAsia"/>
          <w:sz w:val="24"/>
        </w:rPr>
        <w:t>健系统</w:t>
      </w:r>
      <w:proofErr w:type="gramEnd"/>
      <w:r w:rsidRPr="004F1AC0">
        <w:rPr>
          <w:rFonts w:hint="eastAsia"/>
          <w:sz w:val="24"/>
        </w:rPr>
        <w:t>政府采购黑名单，永久禁止参与相关项目投标。</w:t>
      </w:r>
    </w:p>
    <w:p w:rsidR="006F35DD" w:rsidRDefault="006F35DD" w:rsidP="006F35DD">
      <w:pPr>
        <w:spacing w:line="360" w:lineRule="auto"/>
        <w:ind w:firstLineChars="200" w:firstLine="480"/>
        <w:outlineLvl w:val="0"/>
        <w:rPr>
          <w:sz w:val="24"/>
        </w:rPr>
      </w:pPr>
      <w:r w:rsidRPr="006F35DD">
        <w:rPr>
          <w:rFonts w:hint="eastAsia"/>
          <w:sz w:val="24"/>
        </w:rPr>
        <w:t>6</w:t>
      </w:r>
      <w:r w:rsidRPr="006F35DD">
        <w:rPr>
          <w:rFonts w:hint="eastAsia"/>
          <w:sz w:val="24"/>
        </w:rPr>
        <w:t>、其他违约责任在单场活动合同中另行约定。</w:t>
      </w:r>
    </w:p>
    <w:p w:rsidR="004F1AC0" w:rsidRPr="004F1AC0" w:rsidRDefault="004F1AC0" w:rsidP="006F35DD">
      <w:pPr>
        <w:spacing w:line="360" w:lineRule="auto"/>
        <w:ind w:firstLineChars="200" w:firstLine="480"/>
        <w:outlineLvl w:val="0"/>
        <w:rPr>
          <w:sz w:val="24"/>
        </w:rPr>
      </w:pPr>
      <w:r w:rsidRPr="004F1AC0">
        <w:rPr>
          <w:rFonts w:hint="eastAsia"/>
          <w:sz w:val="24"/>
        </w:rPr>
        <w:t>五、其他说明</w:t>
      </w:r>
    </w:p>
    <w:p w:rsidR="004F1AC0" w:rsidRPr="004F1AC0" w:rsidRDefault="006F35DD" w:rsidP="004F1AC0">
      <w:pPr>
        <w:spacing w:line="360" w:lineRule="auto"/>
        <w:ind w:firstLineChars="200" w:firstLine="480"/>
        <w:outlineLvl w:val="0"/>
        <w:rPr>
          <w:sz w:val="24"/>
        </w:rPr>
      </w:pPr>
      <w:r>
        <w:rPr>
          <w:rFonts w:hint="eastAsia"/>
          <w:sz w:val="24"/>
        </w:rPr>
        <w:t>1</w:t>
      </w:r>
      <w:r w:rsidR="004F1AC0" w:rsidRPr="004F1AC0">
        <w:rPr>
          <w:rFonts w:hint="eastAsia"/>
          <w:sz w:val="24"/>
        </w:rPr>
        <w:t>、采购人有权根据实际情况对活动内容、流程、物料、场地等进行审核调整，供应商须无条件配合执行，且</w:t>
      </w:r>
      <w:proofErr w:type="gramStart"/>
      <w:r w:rsidR="004F1AC0" w:rsidRPr="004F1AC0">
        <w:rPr>
          <w:rFonts w:hint="eastAsia"/>
          <w:sz w:val="24"/>
        </w:rPr>
        <w:t>不</w:t>
      </w:r>
      <w:proofErr w:type="gramEnd"/>
      <w:r w:rsidR="004F1AC0" w:rsidRPr="004F1AC0">
        <w:rPr>
          <w:rFonts w:hint="eastAsia"/>
          <w:sz w:val="24"/>
        </w:rPr>
        <w:t>额外收取任何费用，调整后的方案需经双方书面确认后落地。</w:t>
      </w:r>
    </w:p>
    <w:p w:rsidR="004F1AC0" w:rsidRPr="004F1AC0" w:rsidRDefault="006F35DD" w:rsidP="004F1AC0">
      <w:pPr>
        <w:spacing w:line="360" w:lineRule="auto"/>
        <w:ind w:firstLineChars="200" w:firstLine="480"/>
        <w:outlineLvl w:val="0"/>
        <w:rPr>
          <w:sz w:val="24"/>
        </w:rPr>
      </w:pPr>
      <w:r>
        <w:rPr>
          <w:rFonts w:hint="eastAsia"/>
          <w:sz w:val="24"/>
        </w:rPr>
        <w:t>2</w:t>
      </w:r>
      <w:r w:rsidR="004F1AC0" w:rsidRPr="004F1AC0">
        <w:rPr>
          <w:rFonts w:hint="eastAsia"/>
          <w:sz w:val="24"/>
        </w:rPr>
        <w:t>、供应商需在</w:t>
      </w:r>
      <w:r w:rsidR="004F1AC0">
        <w:rPr>
          <w:rFonts w:hint="eastAsia"/>
          <w:sz w:val="24"/>
        </w:rPr>
        <w:t>响应</w:t>
      </w:r>
      <w:r w:rsidR="004F1AC0" w:rsidRPr="004F1AC0">
        <w:rPr>
          <w:rFonts w:hint="eastAsia"/>
          <w:sz w:val="24"/>
        </w:rPr>
        <w:t>文件中提供详细的项目执行计划表，明确各阶段工作内容、时间节点、责任人员、保障措施，确保项目按计划执行。</w:t>
      </w:r>
    </w:p>
    <w:p w:rsidR="004F1AC0" w:rsidRPr="004F1AC0" w:rsidRDefault="006F35DD" w:rsidP="004F1AC0">
      <w:pPr>
        <w:spacing w:line="360" w:lineRule="auto"/>
        <w:ind w:firstLineChars="200" w:firstLine="480"/>
        <w:outlineLvl w:val="0"/>
        <w:rPr>
          <w:sz w:val="24"/>
        </w:rPr>
      </w:pPr>
      <w:r>
        <w:rPr>
          <w:rFonts w:hint="eastAsia"/>
          <w:sz w:val="24"/>
        </w:rPr>
        <w:t>3</w:t>
      </w:r>
      <w:r w:rsidR="004F1AC0" w:rsidRPr="004F1AC0">
        <w:rPr>
          <w:rFonts w:hint="eastAsia"/>
          <w:sz w:val="24"/>
        </w:rPr>
        <w:t>、活动期间，供应商需安排专人每日向采购人提交工作进展日报，汇报当日活动情况、数据、问题及整改措施，确保采购人实时掌握项目进展。</w:t>
      </w:r>
    </w:p>
    <w:p w:rsidR="004F1AC0" w:rsidRDefault="006F35DD" w:rsidP="004F1AC0">
      <w:pPr>
        <w:spacing w:line="360" w:lineRule="auto"/>
        <w:ind w:firstLineChars="200" w:firstLine="480"/>
        <w:outlineLvl w:val="0"/>
        <w:rPr>
          <w:sz w:val="24"/>
        </w:rPr>
      </w:pPr>
      <w:r>
        <w:rPr>
          <w:rFonts w:hint="eastAsia"/>
          <w:sz w:val="24"/>
        </w:rPr>
        <w:t>4</w:t>
      </w:r>
      <w:r w:rsidR="004F1AC0" w:rsidRPr="004F1AC0">
        <w:rPr>
          <w:rFonts w:hint="eastAsia"/>
          <w:sz w:val="24"/>
        </w:rPr>
        <w:t>、未尽事宜由双方协商确定，以最终签订的政府采购合同为准，合同内容不得与</w:t>
      </w:r>
      <w:proofErr w:type="gramStart"/>
      <w:r w:rsidR="004F1AC0" w:rsidRPr="004F1AC0">
        <w:rPr>
          <w:rFonts w:hint="eastAsia"/>
          <w:sz w:val="24"/>
        </w:rPr>
        <w:t>本需求书核心</w:t>
      </w:r>
      <w:proofErr w:type="gramEnd"/>
      <w:r w:rsidR="004F1AC0" w:rsidRPr="004F1AC0">
        <w:rPr>
          <w:rFonts w:hint="eastAsia"/>
          <w:sz w:val="24"/>
        </w:rPr>
        <w:t>条款相抵触。</w:t>
      </w:r>
    </w:p>
    <w:p w:rsidR="002056C5" w:rsidRDefault="002056C5">
      <w:pPr>
        <w:spacing w:line="360" w:lineRule="auto"/>
        <w:ind w:firstLineChars="200" w:firstLine="480"/>
        <w:jc w:val="left"/>
        <w:rPr>
          <w:sz w:val="24"/>
        </w:rPr>
      </w:pPr>
    </w:p>
    <w:p w:rsidR="002056C5" w:rsidRDefault="002056C5">
      <w:pPr>
        <w:pStyle w:val="a9"/>
        <w:rPr>
          <w:rFonts w:ascii="Times New Roman" w:hAnsi="Times New Roman"/>
          <w:lang w:val="en-US"/>
        </w:rPr>
        <w:sectPr w:rsidR="002056C5">
          <w:headerReference w:type="default" r:id="rId15"/>
          <w:pgSz w:w="11906" w:h="16838"/>
          <w:pgMar w:top="1440" w:right="1800" w:bottom="1440" w:left="1800" w:header="851" w:footer="992" w:gutter="0"/>
          <w:cols w:space="720"/>
          <w:docGrid w:type="lines" w:linePitch="312"/>
        </w:sectPr>
      </w:pPr>
    </w:p>
    <w:p w:rsidR="002056C5" w:rsidRDefault="008C0EA3">
      <w:pPr>
        <w:pStyle w:val="a9"/>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供应商须知</w:t>
      </w:r>
      <w:bookmarkEnd w:id="1"/>
    </w:p>
    <w:p w:rsidR="002056C5" w:rsidRDefault="002056C5">
      <w:pPr>
        <w:pStyle w:val="Default"/>
        <w:spacing w:line="360" w:lineRule="auto"/>
        <w:jc w:val="center"/>
        <w:rPr>
          <w:rFonts w:ascii="Times New Roman" w:eastAsia="宋体" w:hAnsi="Times New Roman" w:cs="Times New Roman"/>
          <w:color w:val="auto"/>
        </w:rPr>
      </w:pPr>
      <w:bookmarkStart w:id="13" w:name="_Toc411426751"/>
    </w:p>
    <w:p w:rsidR="002056C5" w:rsidRDefault="008C0EA3">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根据《中华人民共和国政府采购法》、《中华人民共和国政府采购法实施条例》等有关法律、法规和规章的规定，本采购项目已具备竞争性磋商条件。</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本竞争性磋商文件仅适用于磋商邀请函中所叙述项目货物和服务的采购。</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参与磋商活动的所有各方，对在参与磋商过程中获悉的国家、商业和技术秘密以及其它依法应当保密的内容，均负有保密义务，违者应对由此造成的后果承担全部法律责任。</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系指本次磋商活动的采购单位。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系指组织本次磋商活动的机构，即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系指向采购代理机构提交响应文件的供应商。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2.3 “</w:t>
      </w:r>
      <w:r>
        <w:rPr>
          <w:rFonts w:ascii="Times New Roman" w:eastAsia="宋体" w:hAnsi="Times New Roman" w:cs="Times New Roman"/>
          <w:color w:val="auto"/>
        </w:rPr>
        <w:t>货物</w:t>
      </w:r>
      <w:r>
        <w:rPr>
          <w:rFonts w:ascii="Times New Roman" w:eastAsia="宋体" w:hAnsi="Times New Roman" w:cs="Times New Roman"/>
          <w:color w:val="auto"/>
        </w:rPr>
        <w:t>”</w:t>
      </w:r>
      <w:r>
        <w:rPr>
          <w:rFonts w:ascii="Times New Roman" w:eastAsia="宋体" w:hAnsi="Times New Roman" w:cs="Times New Roman"/>
          <w:color w:val="auto"/>
        </w:rPr>
        <w:t>系指各种形态和种类的物品，包括原材料、燃料、设备、产品等；</w:t>
      </w:r>
      <w:r>
        <w:rPr>
          <w:rFonts w:ascii="Times New Roman" w:eastAsia="宋体" w:hAnsi="Times New Roman" w:cs="Times New Roman"/>
          <w:color w:val="auto"/>
        </w:rPr>
        <w:t>“</w:t>
      </w:r>
      <w:r>
        <w:rPr>
          <w:rFonts w:ascii="Times New Roman" w:eastAsia="宋体" w:hAnsi="Times New Roman" w:cs="Times New Roman"/>
          <w:color w:val="auto"/>
        </w:rPr>
        <w:t>工程</w:t>
      </w:r>
      <w:r>
        <w:rPr>
          <w:rFonts w:ascii="Times New Roman" w:eastAsia="宋体" w:hAnsi="Times New Roman" w:cs="Times New Roman"/>
          <w:color w:val="auto"/>
        </w:rPr>
        <w:t>”</w:t>
      </w:r>
      <w:r>
        <w:rPr>
          <w:rFonts w:ascii="Times New Roman" w:eastAsia="宋体" w:hAnsi="Times New Roman" w:cs="Times New Roman"/>
          <w:color w:val="auto"/>
        </w:rPr>
        <w:t>系指建设工程，包括建筑物和构筑物的新建、改建、扩建、装修、拆除、修缮等；</w:t>
      </w:r>
      <w:r>
        <w:rPr>
          <w:rFonts w:ascii="Times New Roman" w:eastAsia="宋体" w:hAnsi="Times New Roman" w:cs="Times New Roman"/>
          <w:color w:val="auto"/>
        </w:rPr>
        <w:t>“</w:t>
      </w:r>
      <w:r>
        <w:rPr>
          <w:rFonts w:ascii="Times New Roman" w:eastAsia="宋体" w:hAnsi="Times New Roman" w:cs="Times New Roman"/>
          <w:color w:val="auto"/>
        </w:rPr>
        <w:t>服务</w:t>
      </w:r>
      <w:r>
        <w:rPr>
          <w:rFonts w:ascii="Times New Roman" w:eastAsia="宋体" w:hAnsi="Times New Roman" w:cs="Times New Roman"/>
          <w:color w:val="auto"/>
        </w:rPr>
        <w:t>”</w:t>
      </w:r>
      <w:r>
        <w:rPr>
          <w:rFonts w:ascii="Times New Roman" w:eastAsia="宋体" w:hAnsi="Times New Roman" w:cs="Times New Roman"/>
          <w:color w:val="auto"/>
        </w:rPr>
        <w:t>系指除货物和工程以外的其他政府采购对象。</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本次磋商的最终解释权归为采购人、采购代理机构。</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合格的供应商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w:t>
      </w:r>
      <w:proofErr w:type="gramStart"/>
      <w:r>
        <w:rPr>
          <w:rFonts w:ascii="Times New Roman" w:eastAsia="宋体" w:hAnsi="Times New Roman" w:cs="Times New Roman"/>
          <w:color w:val="auto"/>
        </w:rPr>
        <w:t>提供磋商</w:t>
      </w:r>
      <w:proofErr w:type="gramEnd"/>
      <w:r>
        <w:rPr>
          <w:rFonts w:ascii="Times New Roman" w:eastAsia="宋体" w:hAnsi="Times New Roman" w:cs="Times New Roman"/>
          <w:color w:val="auto"/>
        </w:rPr>
        <w:t>采购货物及服务的供应商。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4.2 </w:t>
      </w:r>
      <w:r>
        <w:rPr>
          <w:rFonts w:ascii="Times New Roman" w:eastAsia="宋体" w:hAnsi="Times New Roman" w:cs="Times New Roman"/>
          <w:color w:val="auto"/>
        </w:rPr>
        <w:t>符合《磋商邀请函》中关于供应商资格要求（实质性要求）的规定。</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关于联合体参与磋商</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《磋商邀请函》接受联合体参与磋商的：</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）联合体各方之间应当签订共同投标协议并在响应文件内提交，明确约定联合体主体及联合体各方承担的工作和相应的责任。联合体各方签订共同投标协议后，</w:t>
      </w:r>
      <w:r>
        <w:rPr>
          <w:rFonts w:ascii="Times New Roman" w:eastAsia="宋体" w:hAnsi="Times New Roman" w:cs="Times New Roman"/>
        </w:rPr>
        <w:t>不得再以自己名义单独在同一合同项下投标，也不得组成新的联合体参加同一合同项下的投标。</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rPr>
        <w:t>下载竞争性磋商文件时，应以联合体协议中确定的主体方名义下载。</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）联合体参与磋商的，应以主体方名义提交投标保证金（如有），对联合体各方均具有约束力。</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color w:val="auto"/>
        </w:rPr>
        <w:t>对应哪</w:t>
      </w:r>
      <w:proofErr w:type="gramEnd"/>
      <w:r>
        <w:rPr>
          <w:rFonts w:ascii="Times New Roman" w:eastAsia="宋体" w:hAnsi="Times New Roman" w:cs="Times New Roman"/>
          <w:color w:val="auto"/>
        </w:rPr>
        <w:t>一方的打分内容按主体方打分。</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7</w:t>
      </w:r>
      <w:r>
        <w:rPr>
          <w:rFonts w:ascii="Times New Roman" w:eastAsia="宋体" w:hAnsi="Times New Roman" w:cs="Times New Roman"/>
          <w:color w:val="auto"/>
        </w:rPr>
        <w:t>）联合体中任意一方为中小企业的，该方应提供《中小企业声明函》。</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w:t>
      </w:r>
      <w:r>
        <w:rPr>
          <w:rFonts w:ascii="Times New Roman" w:eastAsia="宋体" w:hAnsi="Times New Roman" w:cs="Times New Roman"/>
        </w:rPr>
        <w:t>不得同时参加同一合同项下的投标</w:t>
      </w:r>
      <w:r>
        <w:rPr>
          <w:rFonts w:ascii="Times New Roman" w:eastAsia="宋体" w:hAnsi="Times New Roman" w:cs="Times New Roman"/>
          <w:color w:val="auto"/>
        </w:rPr>
        <w:t>。如同时参加，则评审时将同时被拒绝。</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4.5 </w:t>
      </w:r>
      <w:r>
        <w:rPr>
          <w:rFonts w:ascii="Times New Roman" w:eastAsia="宋体" w:hAnsi="Times New Roman" w:cs="Times New Roman"/>
          <w:color w:val="auto"/>
        </w:rPr>
        <w:t>关于分公司参与磋商</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分公司作为供应商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 xml:space="preserve">4.6 </w:t>
      </w:r>
      <w:r>
        <w:rPr>
          <w:rFonts w:ascii="Times New Roman" w:eastAsia="宋体" w:hAnsi="Times New Roman" w:cs="Times New Roman"/>
          <w:color w:val="auto"/>
        </w:rPr>
        <w:t>关于提供前期服务的供应商</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为采购项目提供整体设计、规范编制或者项目管理、监理、检测等服务的供应商，不得再参加该采购项目的其他采购活动。</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4.7 </w:t>
      </w:r>
      <w:r>
        <w:rPr>
          <w:rFonts w:ascii="Times New Roman" w:eastAsia="宋体" w:hAnsi="Times New Roman" w:cs="Times New Roman"/>
          <w:color w:val="auto"/>
        </w:rPr>
        <w:t>关于中小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参与磋商</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是指符合《政府采购促进中小企业发展管理办法》（财库</w:t>
      </w:r>
      <w:r>
        <w:rPr>
          <w:rFonts w:ascii="Times New Roman" w:eastAsia="宋体" w:hAnsi="Times New Roman" w:cs="Times New Roman"/>
          <w:color w:val="auto"/>
        </w:rPr>
        <w:t>[2020]46</w:t>
      </w:r>
      <w:r>
        <w:rPr>
          <w:rFonts w:ascii="Times New Roman" w:eastAsia="宋体" w:hAnsi="Times New Roman" w:cs="Times New Roman"/>
          <w:color w:val="auto"/>
        </w:rPr>
        <w:t>号）规定的供应商。中小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参与磋商应提供《中小企业声明函》。</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合格的货物和相关服务</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5.1 </w:t>
      </w:r>
      <w:r>
        <w:rPr>
          <w:rFonts w:ascii="Times New Roman" w:eastAsia="宋体" w:hAnsi="Times New Roman" w:cs="Times New Roman"/>
          <w:color w:val="auto"/>
        </w:rPr>
        <w:t>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5.2 </w:t>
      </w:r>
      <w:r>
        <w:rPr>
          <w:rFonts w:ascii="Times New Roman" w:eastAsia="宋体" w:hAnsi="Times New Roman" w:cs="Times New Roman"/>
          <w:color w:val="auto"/>
        </w:rPr>
        <w:t>除《磋商项目需求》有特殊规定外，供应商提供的货物应当是全新的、未使用过的，货物和相关服务应当符合竞争性磋商文件的要求，并且其质量完全符合国家标准、行业标准或地方标准。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5.3 </w:t>
      </w:r>
      <w:r>
        <w:rPr>
          <w:rFonts w:ascii="Times New Roman" w:eastAsia="宋体" w:hAnsi="Times New Roman" w:cs="Times New Roman"/>
          <w:color w:val="auto"/>
        </w:rPr>
        <w:t>供应商应当说明投标货物的来源地，如投标的货物</w:t>
      </w:r>
      <w:proofErr w:type="gramStart"/>
      <w:r>
        <w:rPr>
          <w:rFonts w:ascii="Times New Roman" w:eastAsia="宋体" w:hAnsi="Times New Roman" w:cs="Times New Roman"/>
          <w:color w:val="auto"/>
        </w:rPr>
        <w:t>非供应</w:t>
      </w:r>
      <w:proofErr w:type="gramEnd"/>
      <w:r>
        <w:rPr>
          <w:rFonts w:ascii="Times New Roman" w:eastAsia="宋体" w:hAnsi="Times New Roman" w:cs="Times New Roman"/>
          <w:color w:val="auto"/>
        </w:rPr>
        <w:t>商生产或制造的，则交货时有义务提供其从合法途径获得该货物的相关证明。</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5.4 </w:t>
      </w:r>
      <w:r>
        <w:rPr>
          <w:rFonts w:ascii="Times New Roman" w:eastAsia="宋体" w:hAnsi="Times New Roman" w:cs="Times New Roman"/>
          <w:color w:val="auto"/>
        </w:rPr>
        <w:t>系统软件、通用软件必须是具有在中国境内的合法使用权或版权的正版软件，涉及到第三方提出侵权或知识产权的起诉及支付版税等费用由供应商承担</w:t>
      </w:r>
      <w:r>
        <w:rPr>
          <w:rFonts w:ascii="Times New Roman" w:eastAsia="宋体" w:hAnsi="Times New Roman" w:cs="Times New Roman"/>
          <w:color w:val="auto"/>
        </w:rPr>
        <w:lastRenderedPageBreak/>
        <w:t>所有责任及费用。</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磋商费用</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无论投标过程中的做法和结果如何，供应商自行承担所有与参加磋商有关的费用。</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本项目需要公开的有关信息，包括采购信息公告、更正公告、成交结果公告、终止公告等与磋商活动有关的通知，采购人、采购代理机构均将通过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公开发布。供应商在参与本采购项目磋商活动期间，请及时关注上述媒体和天津市政府采购中心招投标系统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的相关信息。因没有及时关注而未能如期获取相关信息，供应商自行承担由此可能产生的风险。</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8.1 </w:t>
      </w:r>
      <w:r>
        <w:rPr>
          <w:rFonts w:ascii="Times New Roman" w:eastAsia="宋体" w:hAnsi="Times New Roman" w:cs="Times New Roman"/>
          <w:color w:val="auto"/>
        </w:rPr>
        <w:t>根据《政府采购质疑和投诉办法》（财政部令第</w:t>
      </w:r>
      <w:r>
        <w:rPr>
          <w:rFonts w:ascii="Times New Roman" w:eastAsia="宋体" w:hAnsi="Times New Roman" w:cs="Times New Roman"/>
          <w:color w:val="auto"/>
        </w:rPr>
        <w:t>94</w:t>
      </w:r>
      <w:r>
        <w:rPr>
          <w:rFonts w:ascii="Times New Roman" w:eastAsia="宋体" w:hAnsi="Times New Roman" w:cs="Times New Roman"/>
          <w:color w:val="auto"/>
        </w:rPr>
        <w:t>号）、《天津市财政局关于转发</w:t>
      </w:r>
      <w:r>
        <w:rPr>
          <w:rFonts w:ascii="Times New Roman" w:eastAsia="宋体" w:hAnsi="Times New Roman" w:cs="Times New Roman"/>
          <w:color w:val="auto"/>
        </w:rPr>
        <w:t>&lt;</w:t>
      </w:r>
      <w:r>
        <w:rPr>
          <w:rFonts w:ascii="Times New Roman" w:eastAsia="宋体" w:hAnsi="Times New Roman" w:cs="Times New Roman"/>
          <w:color w:val="auto"/>
        </w:rPr>
        <w:t>财政部关于进一步加强政府采购需求和履约验收管理的指导意见</w:t>
      </w:r>
      <w:r>
        <w:rPr>
          <w:rFonts w:ascii="Times New Roman" w:eastAsia="宋体" w:hAnsi="Times New Roman" w:cs="Times New Roman"/>
          <w:color w:val="auto"/>
        </w:rPr>
        <w:t>&gt;</w:t>
      </w:r>
      <w:r>
        <w:rPr>
          <w:rFonts w:ascii="Times New Roman" w:eastAsia="宋体" w:hAnsi="Times New Roman" w:cs="Times New Roman"/>
          <w:color w:val="auto"/>
        </w:rPr>
        <w:t>的通知》（</w:t>
      </w:r>
      <w:proofErr w:type="gramStart"/>
      <w:r>
        <w:rPr>
          <w:rFonts w:ascii="Times New Roman" w:eastAsia="宋体" w:hAnsi="Times New Roman" w:cs="Times New Roman"/>
          <w:color w:val="auto"/>
        </w:rPr>
        <w:t>津财采</w:t>
      </w:r>
      <w:proofErr w:type="gramEnd"/>
      <w:r>
        <w:rPr>
          <w:rFonts w:ascii="Times New Roman" w:eastAsia="宋体" w:hAnsi="Times New Roman" w:cs="Times New Roman"/>
          <w:color w:val="auto"/>
        </w:rPr>
        <w:t>[2017]4</w:t>
      </w:r>
      <w:r>
        <w:rPr>
          <w:rFonts w:ascii="Times New Roman" w:eastAsia="宋体" w:hAnsi="Times New Roman" w:cs="Times New Roman"/>
          <w:color w:val="auto"/>
        </w:rPr>
        <w:t>号）的要求及委托代理协议的授权范围，针对采购文件的询问、质疑应当向采购人提出；针对采购过程、采购结果的询问、质疑应当向天津市政府采购中心提出。</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8.2 </w:t>
      </w:r>
      <w:r>
        <w:rPr>
          <w:rFonts w:ascii="Times New Roman" w:eastAsia="宋体" w:hAnsi="Times New Roman" w:cs="Times New Roman"/>
          <w:color w:val="auto"/>
        </w:rPr>
        <w:t>询问</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）询问可以采取电话、当面或书面等形式。</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）采购人应当自收到供应商询问之日起</w:t>
      </w:r>
      <w:r>
        <w:rPr>
          <w:rFonts w:ascii="Times New Roman" w:eastAsia="宋体" w:hAnsi="Times New Roman" w:cs="Times New Roman"/>
          <w:color w:val="auto"/>
        </w:rPr>
        <w:t>3</w:t>
      </w:r>
      <w:r>
        <w:rPr>
          <w:rFonts w:ascii="Times New Roman" w:eastAsia="宋体" w:hAnsi="Times New Roman" w:cs="Times New Roman"/>
          <w:color w:val="auto"/>
        </w:rPr>
        <w:t>个工作日内</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答复，但答复的内容不得涉及商业秘密或者依法应当保密的内容。</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8.3 </w:t>
      </w:r>
      <w:r>
        <w:rPr>
          <w:rFonts w:ascii="Times New Roman" w:eastAsia="宋体" w:hAnsi="Times New Roman" w:cs="Times New Roman"/>
          <w:color w:val="auto"/>
        </w:rPr>
        <w:t>质疑</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）提出质疑的供应商应当是参与所质疑项目采购活动的供应商。</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针对采购结果的质疑，供应商可通过天津市政府采购中心招投标系统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质疑</w:t>
      </w:r>
      <w:r>
        <w:rPr>
          <w:rFonts w:ascii="Times New Roman" w:eastAsia="宋体" w:hAnsi="Times New Roman" w:cs="Times New Roman"/>
          <w:color w:val="auto"/>
        </w:rPr>
        <w:t>”</w:t>
      </w:r>
      <w:r>
        <w:rPr>
          <w:rFonts w:ascii="Times New Roman" w:eastAsia="宋体" w:hAnsi="Times New Roman" w:cs="Times New Roman"/>
          <w:color w:val="auto"/>
        </w:rPr>
        <w:t>模块在线提出。</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color w:val="auto"/>
        </w:rPr>
        <w:t>3</w:t>
      </w:r>
      <w:r>
        <w:rPr>
          <w:rFonts w:ascii="Times New Roman" w:eastAsia="宋体" w:hAnsi="Times New Roman" w:cs="Times New Roman"/>
          <w:color w:val="auto"/>
        </w:rPr>
        <w:t>）质疑</w:t>
      </w:r>
      <w:proofErr w:type="gramStart"/>
      <w:r>
        <w:rPr>
          <w:rFonts w:ascii="Times New Roman" w:eastAsia="宋体" w:hAnsi="Times New Roman" w:cs="Times New Roman"/>
          <w:color w:val="auto"/>
        </w:rPr>
        <w:t>函应当</w:t>
      </w:r>
      <w:proofErr w:type="gramEnd"/>
      <w:r>
        <w:rPr>
          <w:rFonts w:ascii="Times New Roman" w:eastAsia="宋体" w:hAnsi="Times New Roman" w:cs="Times New Roman"/>
          <w:color w:val="auto"/>
        </w:rPr>
        <w:t>符合《政府采购质疑和投诉办法》（财政部令第</w:t>
      </w:r>
      <w:r>
        <w:rPr>
          <w:rFonts w:ascii="Times New Roman" w:eastAsia="宋体" w:hAnsi="Times New Roman" w:cs="Times New Roman"/>
          <w:color w:val="auto"/>
        </w:rPr>
        <w:t>94</w:t>
      </w:r>
      <w:r>
        <w:rPr>
          <w:rFonts w:ascii="Times New Roman" w:eastAsia="宋体" w:hAnsi="Times New Roman" w:cs="Times New Roman"/>
          <w:color w:val="auto"/>
        </w:rPr>
        <w:t>号）第十二条的规定，并按照统一格式提出（具体格式可参照天津市政府采购网（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下载专区</w:t>
      </w:r>
      <w:r>
        <w:rPr>
          <w:rFonts w:ascii="Times New Roman" w:eastAsia="宋体" w:hAnsi="Times New Roman" w:cs="Times New Roman"/>
          <w:color w:val="auto"/>
        </w:rPr>
        <w:t>”</w:t>
      </w:r>
      <w:r>
        <w:rPr>
          <w:rFonts w:ascii="Times New Roman" w:eastAsia="宋体" w:hAnsi="Times New Roman" w:cs="Times New Roman"/>
          <w:color w:val="auto"/>
        </w:rPr>
        <w:t>中的</w:t>
      </w:r>
      <w:r>
        <w:rPr>
          <w:rFonts w:ascii="Times New Roman" w:eastAsia="宋体" w:hAnsi="Times New Roman" w:cs="Times New Roman"/>
          <w:color w:val="auto"/>
        </w:rPr>
        <w:t>“</w:t>
      </w:r>
      <w:r>
        <w:rPr>
          <w:rFonts w:ascii="Times New Roman" w:eastAsia="宋体" w:hAnsi="Times New Roman" w:cs="Times New Roman"/>
          <w:color w:val="auto"/>
        </w:rPr>
        <w:t>质疑函格式文本</w:t>
      </w:r>
      <w:r>
        <w:rPr>
          <w:rFonts w:ascii="Times New Roman" w:eastAsia="宋体" w:hAnsi="Times New Roman" w:cs="Times New Roman"/>
          <w:color w:val="auto"/>
        </w:rPr>
        <w:t>”</w:t>
      </w:r>
      <w:r>
        <w:rPr>
          <w:rFonts w:ascii="Times New Roman" w:eastAsia="宋体" w:hAnsi="Times New Roman" w:cs="Times New Roman"/>
          <w:color w:val="auto"/>
        </w:rPr>
        <w:t>）。质疑</w:t>
      </w:r>
      <w:proofErr w:type="gramStart"/>
      <w:r>
        <w:rPr>
          <w:rFonts w:ascii="Times New Roman" w:eastAsia="宋体" w:hAnsi="Times New Roman" w:cs="Times New Roman"/>
          <w:color w:val="auto"/>
        </w:rPr>
        <w:t>函应当</w:t>
      </w:r>
      <w:proofErr w:type="gramEnd"/>
      <w:r>
        <w:rPr>
          <w:rFonts w:ascii="Times New Roman" w:eastAsia="宋体" w:hAnsi="Times New Roman" w:cs="Times New Roman"/>
          <w:color w:val="auto"/>
        </w:rPr>
        <w:t>明确阐述采购文件、采购过程、采购结果使自己的合法权益受到损害的法律依据、事实依据、相关证明材料及证据来源，以便于有关单位调查、答复和处理。</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解释说明。对捏造事实、滥用维权扰乱采购秩序的恶意质疑者，将上报天津市财政局政府采购处依法处理。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8.4 </w:t>
      </w:r>
      <w:r>
        <w:rPr>
          <w:rFonts w:ascii="Times New Roman" w:eastAsia="宋体" w:hAnsi="Times New Roman" w:cs="Times New Roman"/>
          <w:color w:val="auto"/>
        </w:rPr>
        <w:t>针对询问或质疑的答复内容需要修改采购文件的，其修改内容应当以天津市政府采购网发布的更正公告为准。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本《供应商须知》的条款如与《磋商邀请函》、《磋商项目需求》就同一内容的表述不一致的，以《磋商邀请函》、《磋商项目需求》中规定的内容为准。</w:t>
      </w:r>
    </w:p>
    <w:p w:rsidR="002056C5" w:rsidRDefault="002056C5">
      <w:pPr>
        <w:pStyle w:val="Default"/>
        <w:spacing w:line="360" w:lineRule="auto"/>
        <w:ind w:firstLineChars="200" w:firstLine="480"/>
        <w:jc w:val="both"/>
        <w:rPr>
          <w:rFonts w:ascii="Times New Roman" w:eastAsia="宋体" w:hAnsi="Times New Roman" w:cs="Times New Roman"/>
          <w:color w:val="auto"/>
        </w:rPr>
      </w:pPr>
    </w:p>
    <w:p w:rsidR="002056C5" w:rsidRDefault="008C0EA3">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竞争性磋商文件</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竞争性磋商文件的构成</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10.1 </w:t>
      </w:r>
      <w:r>
        <w:rPr>
          <w:rFonts w:ascii="Times New Roman" w:eastAsia="宋体" w:hAnsi="Times New Roman" w:cs="Times New Roman"/>
          <w:color w:val="auto"/>
        </w:rPr>
        <w:t>竞争性磋商文件由下述部分组成：</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）磋商邀请函；</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）磋商项目需求；</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）供应商须知；</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）合同草案；</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）响应文件格式；</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）竞争性磋商文件的更正公告内容（如有）。</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除非有特殊要求，竞争性磋商文件不单独</w:t>
      </w:r>
      <w:proofErr w:type="gramStart"/>
      <w:r>
        <w:rPr>
          <w:rFonts w:ascii="Times New Roman" w:eastAsia="宋体" w:hAnsi="Times New Roman" w:cs="Times New Roman"/>
          <w:color w:val="auto"/>
        </w:rPr>
        <w:t>提供磋商</w:t>
      </w:r>
      <w:proofErr w:type="gramEnd"/>
      <w:r>
        <w:rPr>
          <w:rFonts w:ascii="Times New Roman" w:eastAsia="宋体" w:hAnsi="Times New Roman" w:cs="Times New Roman"/>
          <w:color w:val="auto"/>
        </w:rPr>
        <w:t>项目使用地的自然环境、气候条件、公用设施等情况，供应商被视为熟悉上述与履行合同有关的一切情况。</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10.3 </w:t>
      </w:r>
      <w:r>
        <w:rPr>
          <w:rFonts w:ascii="Times New Roman" w:eastAsia="宋体" w:hAnsi="Times New Roman" w:cs="Times New Roman"/>
          <w:color w:val="auto"/>
        </w:rPr>
        <w:t>加注</w:t>
      </w:r>
      <w:r>
        <w:rPr>
          <w:rFonts w:ascii="Times New Roman" w:eastAsia="宋体" w:hAnsi="Times New Roman" w:cs="Times New Roman"/>
          <w:color w:val="auto"/>
        </w:rPr>
        <w:t>“</w:t>
      </w:r>
      <w:r>
        <w:rPr>
          <w:rFonts w:ascii="宋体" w:eastAsia="宋体" w:hAnsi="宋体" w:cs="宋体" w:hint="eastAsia"/>
          <w:color w:val="auto"/>
        </w:rPr>
        <w:t>★</w:t>
      </w:r>
      <w:r>
        <w:rPr>
          <w:rFonts w:ascii="Times New Roman" w:eastAsia="宋体" w:hAnsi="Times New Roman" w:cs="Times New Roman"/>
          <w:color w:val="auto"/>
        </w:rPr>
        <w:t>”</w:t>
      </w:r>
      <w:r>
        <w:rPr>
          <w:rFonts w:ascii="Times New Roman" w:eastAsia="宋体" w:hAnsi="Times New Roman" w:cs="Times New Roman"/>
          <w:color w:val="auto"/>
        </w:rPr>
        <w:t>号条款为不允许偏离的实质性要求，经磋商小组判定任意一</w:t>
      </w:r>
      <w:r>
        <w:rPr>
          <w:rFonts w:ascii="Times New Roman" w:eastAsia="宋体" w:hAnsi="Times New Roman" w:cs="Times New Roman"/>
          <w:color w:val="auto"/>
        </w:rPr>
        <w:lastRenderedPageBreak/>
        <w:t>条加注</w:t>
      </w:r>
      <w:r>
        <w:rPr>
          <w:rFonts w:ascii="Times New Roman" w:eastAsia="宋体" w:hAnsi="Times New Roman" w:cs="Times New Roman"/>
          <w:color w:val="auto"/>
        </w:rPr>
        <w:t>“</w:t>
      </w:r>
      <w:r>
        <w:rPr>
          <w:rFonts w:ascii="宋体" w:eastAsia="宋体" w:hAnsi="宋体" w:cs="宋体" w:hint="eastAsia"/>
          <w:color w:val="auto"/>
        </w:rPr>
        <w:t>★</w:t>
      </w:r>
      <w:r>
        <w:rPr>
          <w:rFonts w:ascii="Times New Roman" w:eastAsia="宋体" w:hAnsi="Times New Roman" w:cs="Times New Roman"/>
          <w:color w:val="auto"/>
        </w:rPr>
        <w:t>”</w:t>
      </w:r>
      <w:r>
        <w:rPr>
          <w:rFonts w:ascii="Times New Roman" w:eastAsia="宋体" w:hAnsi="Times New Roman" w:cs="Times New Roman"/>
          <w:color w:val="auto"/>
        </w:rPr>
        <w:t>号的条款出现偏离，视为无效投响应。</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竞争性磋商文件中涉及的参照品牌、型号仅</w:t>
      </w:r>
      <w:proofErr w:type="gramStart"/>
      <w:r>
        <w:rPr>
          <w:rFonts w:ascii="Times New Roman" w:eastAsia="宋体" w:hAnsi="Times New Roman" w:cs="Times New Roman"/>
          <w:color w:val="auto"/>
        </w:rPr>
        <w:t>起说明</w:t>
      </w:r>
      <w:proofErr w:type="gramEnd"/>
      <w:r>
        <w:rPr>
          <w:rFonts w:ascii="Times New Roman" w:eastAsia="宋体" w:hAnsi="Times New Roman" w:cs="Times New Roman"/>
          <w:color w:val="auto"/>
        </w:rPr>
        <w:t>作用，并没有任何限制性，供应商在投标中可以选用其他替代品牌或型号，但这些替代要实质上优于或相当于磋商要求。</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10.5 </w:t>
      </w:r>
      <w:r>
        <w:rPr>
          <w:rFonts w:ascii="Times New Roman" w:eastAsia="宋体" w:hAnsi="Times New Roman" w:cs="Times New Roman"/>
          <w:color w:val="auto"/>
        </w:rPr>
        <w:t>除竞争性磋商文件另有规定外，竞争性磋商文件中要求的每一项产品只允许一种产品投标，每一项产品的采购数量不允许变更。</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竞争性磋商文件的澄清和修改</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提交首次响应文件截止之日前，采购人、采购代理机构需要对磋商文件进行补充或修改的，采购人、采购代理机构将会通过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Pr>
          <w:rFonts w:ascii="Times New Roman" w:eastAsia="宋体" w:hAnsi="Times New Roman" w:cs="Times New Roman"/>
          <w:color w:val="auto"/>
        </w:rPr>
        <w:t>5</w:t>
      </w:r>
      <w:r>
        <w:rPr>
          <w:rFonts w:ascii="Times New Roman" w:eastAsia="宋体" w:hAnsi="Times New Roman" w:cs="Times New Roman"/>
          <w:color w:val="auto"/>
        </w:rPr>
        <w:t>日前，以书面形式通知所有</w:t>
      </w:r>
      <w:proofErr w:type="gramStart"/>
      <w:r>
        <w:rPr>
          <w:rFonts w:ascii="Times New Roman" w:eastAsia="宋体" w:hAnsi="Times New Roman" w:cs="Times New Roman"/>
          <w:color w:val="auto"/>
        </w:rPr>
        <w:t>获取磋商</w:t>
      </w:r>
      <w:proofErr w:type="gramEnd"/>
      <w:r>
        <w:rPr>
          <w:rFonts w:ascii="Times New Roman" w:eastAsia="宋体" w:hAnsi="Times New Roman" w:cs="Times New Roman"/>
          <w:color w:val="auto"/>
        </w:rPr>
        <w:t>文件的供应商；不足</w:t>
      </w:r>
      <w:r>
        <w:rPr>
          <w:rFonts w:ascii="Times New Roman" w:eastAsia="宋体" w:hAnsi="Times New Roman" w:cs="Times New Roman"/>
          <w:color w:val="auto"/>
        </w:rPr>
        <w:t>5</w:t>
      </w:r>
      <w:r>
        <w:rPr>
          <w:rFonts w:ascii="Times New Roman" w:eastAsia="宋体" w:hAnsi="Times New Roman" w:cs="Times New Roman"/>
          <w:color w:val="auto"/>
        </w:rPr>
        <w:t>日的，采购人、采购代理机构应当顺延提交首次响应文件截止时间。</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发布，天津市政府采购中心招投标系统将自动发送通知至已获取竞争性磋商文件供应商的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，视同已书面通知所有竞争性磋商文件的收受人。请参与项目的供应商及时关注更正公告，由此导致的风险由供应商自行承担，采购人、采购代理机构不承担任何责任。</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更正公告的内容为竞争性磋商文件的组成部分。当竞争性磋商文件与更正公告就同一内容的表述不一致时，以最后发出的更正公告内容为准。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11.5 </w:t>
      </w:r>
      <w:r>
        <w:rPr>
          <w:rFonts w:ascii="Times New Roman" w:eastAsia="宋体" w:hAnsi="Times New Roman" w:cs="Times New Roman"/>
          <w:color w:val="auto"/>
        </w:rPr>
        <w:t>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答疑会和现场考察</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采购人、采购代理机构召开答疑会的，所有供应商应按《磋商邀请函》</w:t>
      </w:r>
      <w:r>
        <w:rPr>
          <w:rFonts w:ascii="Times New Roman" w:eastAsia="宋体" w:hAnsi="Times New Roman" w:cs="Times New Roman"/>
          <w:color w:val="auto"/>
        </w:rPr>
        <w:lastRenderedPageBreak/>
        <w:t>规定的时间、地点参加答疑会。供应商如不参加，其风险由供应商自行承担，采购人、采购代理机构不承担任何责任。</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采购人、采购代理机构组织现场考察的，所有供应商按《磋商邀请函》规定的时间、地点参加现场考察活动。供应商如不参加，其风险由供应商自行承担，采购人、采购代理机构不承担任何责任。</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以更正公告的形式发布外，不构成对竞争性磋商文件的修改，不作为供应商编制响应文件的依据。</w:t>
      </w:r>
    </w:p>
    <w:p w:rsidR="002056C5" w:rsidRDefault="002056C5">
      <w:pPr>
        <w:pStyle w:val="Default"/>
        <w:spacing w:line="360" w:lineRule="auto"/>
        <w:ind w:firstLineChars="200" w:firstLine="480"/>
        <w:jc w:val="both"/>
        <w:rPr>
          <w:rFonts w:ascii="Times New Roman" w:eastAsia="宋体" w:hAnsi="Times New Roman" w:cs="Times New Roman"/>
          <w:color w:val="auto"/>
        </w:rPr>
      </w:pPr>
    </w:p>
    <w:p w:rsidR="002056C5" w:rsidRDefault="008C0EA3">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响应文件的编制</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供应商应仔细阅读竞争性磋商文件的所有内容，按竞争性磋商文件要求编制响应文件，以使其投标对竞争性磋商文件做出实质性响应。否则，其响应文件可能被拒绝，供应商须自行承担由此引起的风险和责任。</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供应商应根据磋商项目需求和响应文件格式编制响应文件，保证其真实有效，并承担相应的法律责任。</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供应商应对响应文件所提供的全部资料的真实性承担法律责任，并无条件接受采购人、采购代理机构对其中任何资料进行核实（核对原件）的要求。采购人、采购代理机构核对发现有不一致或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color w:val="auto"/>
        </w:rPr>
        <w:t>供应商无正当</w:t>
      </w:r>
      <w:proofErr w:type="gramEnd"/>
      <w:r>
        <w:rPr>
          <w:rFonts w:ascii="Times New Roman" w:eastAsia="宋体" w:hAnsi="Times New Roman" w:cs="Times New Roman"/>
          <w:color w:val="auto"/>
        </w:rPr>
        <w:t>理由不按时提供原件的，按有关规定执行。</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除竞争性磋商文件中另有规定外，响应文件所使用的计量单位均应使用中华人民共和国法定计量单位。</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响应文件格式</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15.1 </w:t>
      </w:r>
      <w:r>
        <w:rPr>
          <w:rFonts w:ascii="Times New Roman" w:eastAsia="宋体" w:hAnsi="Times New Roman" w:cs="Times New Roman"/>
          <w:color w:val="auto"/>
        </w:rPr>
        <w:t>供应商应按竞争性磋商文件第五部分提供的响应文件格式完整填写。因不按要求编制而引起系统无法检索、读取相关信息时，其后果由供应商自行承担。</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供应商可对本竞争性磋商文件</w:t>
      </w:r>
      <w:r>
        <w:rPr>
          <w:rFonts w:ascii="Times New Roman" w:eastAsia="宋体" w:hAnsi="Times New Roman" w:cs="Times New Roman"/>
          <w:color w:val="auto"/>
        </w:rPr>
        <w:t>“</w:t>
      </w:r>
      <w:r>
        <w:rPr>
          <w:rFonts w:ascii="Times New Roman" w:eastAsia="宋体" w:hAnsi="Times New Roman" w:cs="Times New Roman"/>
          <w:color w:val="auto"/>
        </w:rPr>
        <w:t>磋商项目需求</w:t>
      </w:r>
      <w:r>
        <w:rPr>
          <w:rFonts w:ascii="Times New Roman" w:eastAsia="宋体" w:hAnsi="Times New Roman" w:cs="Times New Roman"/>
          <w:color w:val="auto"/>
        </w:rPr>
        <w:t>”</w:t>
      </w:r>
      <w:r>
        <w:rPr>
          <w:rFonts w:ascii="Times New Roman" w:eastAsia="宋体" w:hAnsi="Times New Roman" w:cs="Times New Roman"/>
          <w:color w:val="auto"/>
        </w:rPr>
        <w:t>所列的所有</w:t>
      </w:r>
      <w:r>
        <w:rPr>
          <w:rFonts w:ascii="Times New Roman" w:eastAsia="宋体" w:hAnsi="Times New Roman" w:cs="Times New Roman" w:hint="eastAsia"/>
          <w:color w:val="auto"/>
        </w:rPr>
        <w:t>标的</w:t>
      </w:r>
      <w:r>
        <w:rPr>
          <w:rFonts w:ascii="Times New Roman" w:eastAsia="宋体" w:hAnsi="Times New Roman" w:cs="Times New Roman"/>
          <w:color w:val="auto"/>
        </w:rPr>
        <w:t>进行投标，也可只对其中一包或几包的</w:t>
      </w:r>
      <w:r>
        <w:rPr>
          <w:rFonts w:ascii="Times New Roman" w:eastAsia="宋体" w:hAnsi="Times New Roman" w:cs="Times New Roman" w:hint="eastAsia"/>
          <w:color w:val="auto"/>
        </w:rPr>
        <w:t>标的</w:t>
      </w:r>
      <w:r>
        <w:rPr>
          <w:rFonts w:ascii="Times New Roman" w:eastAsia="宋体" w:hAnsi="Times New Roman" w:cs="Times New Roman"/>
          <w:color w:val="auto"/>
        </w:rPr>
        <w:t>投标；若无特殊说明，每一包的内容不得分项投标，原则上按照整包确定成交供应商。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15.3 </w:t>
      </w:r>
      <w:r>
        <w:rPr>
          <w:rFonts w:ascii="Times New Roman" w:eastAsia="宋体" w:hAnsi="Times New Roman" w:cs="Times New Roman"/>
          <w:color w:val="auto"/>
        </w:rPr>
        <w:t>如投标多个包的，要求</w:t>
      </w:r>
      <w:proofErr w:type="gramStart"/>
      <w:r>
        <w:rPr>
          <w:rFonts w:ascii="Times New Roman" w:eastAsia="宋体" w:hAnsi="Times New Roman" w:cs="Times New Roman"/>
          <w:color w:val="auto"/>
        </w:rPr>
        <w:t>按包分别</w:t>
      </w:r>
      <w:proofErr w:type="gramEnd"/>
      <w:r>
        <w:rPr>
          <w:rFonts w:ascii="Times New Roman" w:eastAsia="宋体" w:hAnsi="Times New Roman" w:cs="Times New Roman"/>
          <w:color w:val="auto"/>
        </w:rPr>
        <w:t>独立制作响应文件。</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15.4 </w:t>
      </w:r>
      <w:r>
        <w:rPr>
          <w:rFonts w:ascii="Times New Roman" w:eastAsia="宋体" w:hAnsi="Times New Roman" w:cs="Times New Roman"/>
          <w:color w:val="auto"/>
        </w:rPr>
        <w:t>响应文件（包括封面和目录）的每一页，从封面开始按阿拉伯数字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响应文件的组成</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按照《磋商邀请函》规定的时间分别上传加盖电子签章的两阶段电子响应文件。</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报价</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17.1 </w:t>
      </w:r>
      <w:r>
        <w:rPr>
          <w:rFonts w:ascii="Times New Roman" w:eastAsia="宋体" w:hAnsi="Times New Roman" w:cs="Times New Roman"/>
          <w:color w:val="auto"/>
        </w:rPr>
        <w:t>报价书、报价分项一览表等各表中的报价，若无特殊说明应采用人民币填报。</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17.2 </w:t>
      </w:r>
      <w:r>
        <w:rPr>
          <w:rFonts w:ascii="Times New Roman" w:eastAsia="宋体" w:hAnsi="Times New Roman" w:cs="Times New Roman"/>
          <w:color w:val="auto"/>
        </w:rPr>
        <w:t>报价是</w:t>
      </w:r>
      <w:r>
        <w:rPr>
          <w:rFonts w:ascii="Times New Roman" w:hAnsi="Times New Roman" w:cs="Times New Roman"/>
          <w:color w:val="auto"/>
        </w:rPr>
        <w:t>为完成竞争性磋商文件规定的一切工作所需的全部费用的最终优惠价格。</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17.3 </w:t>
      </w:r>
      <w:r>
        <w:rPr>
          <w:rFonts w:ascii="Times New Roman" w:eastAsia="宋体" w:hAnsi="Times New Roman" w:cs="Times New Roman"/>
          <w:color w:val="auto"/>
        </w:rPr>
        <w:t>除《磋商项目需求》中说明并允许外，投标的每一个货物、服务的单项报价以及采购项目的投标总价均只允许有一个报价，任何有选择的报价，采购人、采购代理机构均将予以拒绝。</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供应商资格证明文件</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供应商必须提交证明其有资格进行投标和有能力履行合同的文件，作为响应文件的一部分。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）《磋商邀请函》中规定的供应商资格要求（实质性要求）证明文件；</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合格的供应商</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技术响应文件</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供应商须提交证明其拟供货物符合竞争性磋商文件规定的技术响应文</w:t>
      </w:r>
      <w:r>
        <w:rPr>
          <w:rFonts w:ascii="Times New Roman" w:eastAsia="宋体" w:hAnsi="Times New Roman" w:cs="Times New Roman"/>
          <w:color w:val="auto"/>
        </w:rPr>
        <w:lastRenderedPageBreak/>
        <w:t>件，作为响应文件的一部分。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上述文件可以是文字资料、图纸或数据，并须提供：</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）货物主要技术性能的详细描述；</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）保证货物从采购人开始使用至竞争性磋商文件规定的保修期内正常和连续运转期间所需要的所有备件和专用工具的详细清单，包括其现行价格和供货来源资料；</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）逐条对竞争性磋商文件要求的技术规格进行评议，并按竞争性磋商文件所附格式完整地填写《</w:t>
      </w:r>
      <w:r>
        <w:rPr>
          <w:rFonts w:ascii="Times New Roman" w:eastAsia="宋体" w:hAnsi="Times New Roman" w:cs="Times New Roman" w:hint="eastAsia"/>
          <w:color w:val="auto"/>
        </w:rPr>
        <w:t>技术要求偏离应答表</w:t>
      </w:r>
      <w:r>
        <w:rPr>
          <w:rFonts w:ascii="Times New Roman" w:eastAsia="宋体" w:hAnsi="Times New Roman" w:cs="Times New Roman"/>
          <w:color w:val="auto"/>
        </w:rPr>
        <w:t>》，说明自己所投标的与竞争性磋商文件要求的偏离情况。</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投标保证金</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按照《磋商项目需求》要求执行。</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符合《中华人民共和国政府采购法实施条例》和《政府采购竞争性磋商采购方式管理暂行办法》相关规定。</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磋商有效期</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磋商有效期为响应文件开启之日起</w:t>
      </w:r>
      <w:r>
        <w:rPr>
          <w:rFonts w:ascii="Times New Roman" w:eastAsia="宋体" w:hAnsi="Times New Roman" w:cs="Times New Roman"/>
          <w:color w:val="auto"/>
        </w:rPr>
        <w:t>60</w:t>
      </w:r>
      <w:r>
        <w:rPr>
          <w:rFonts w:ascii="Times New Roman" w:eastAsia="宋体" w:hAnsi="Times New Roman" w:cs="Times New Roman"/>
          <w:color w:val="auto"/>
        </w:rPr>
        <w:t>天。</w:t>
      </w:r>
      <w:proofErr w:type="gramStart"/>
      <w:r>
        <w:rPr>
          <w:rFonts w:ascii="Times New Roman" w:eastAsia="宋体" w:hAnsi="Times New Roman" w:cs="Times New Roman"/>
          <w:color w:val="auto"/>
        </w:rPr>
        <w:t>响应书</w:t>
      </w:r>
      <w:proofErr w:type="gramEnd"/>
      <w:r>
        <w:rPr>
          <w:rFonts w:ascii="Times New Roman" w:eastAsia="宋体" w:hAnsi="Times New Roman" w:cs="Times New Roman"/>
          <w:color w:val="auto"/>
        </w:rPr>
        <w:t>中规定的有效期短于竞争性磋商文件规定的，其投标将被拒绝。</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21.2 </w:t>
      </w:r>
      <w:r>
        <w:rPr>
          <w:rFonts w:ascii="Times New Roman" w:eastAsia="宋体" w:hAnsi="Times New Roman" w:cs="Times New Roman"/>
          <w:color w:val="auto"/>
        </w:rPr>
        <w:t>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 </w:t>
      </w:r>
      <w:r>
        <w:rPr>
          <w:rFonts w:ascii="Times New Roman" w:eastAsia="宋体" w:hAnsi="Times New Roman" w:cs="Times New Roman"/>
          <w:color w:val="auto"/>
        </w:rPr>
        <w:t>响应文件的签署及规定</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22.1 </w:t>
      </w:r>
      <w:r>
        <w:rPr>
          <w:rFonts w:ascii="Times New Roman" w:eastAsia="宋体" w:hAnsi="Times New Roman" w:cs="Times New Roman"/>
          <w:color w:val="auto"/>
        </w:rPr>
        <w:t>响应文件应按《磋商项目需求》和《响应文件格式》如实编写，未尽事宜可自行补充。响应文件内容不完整、格式不符合导致响应文件被误读、漏读或者查找不到相关内容的，供应商自行承担由此产生的风险。</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22.2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商按照</w:t>
      </w:r>
      <w:proofErr w:type="gramEnd"/>
      <w:r>
        <w:rPr>
          <w:rFonts w:ascii="Times New Roman" w:eastAsia="宋体" w:hAnsi="Times New Roman" w:cs="Times New Roman"/>
          <w:color w:val="auto"/>
        </w:rPr>
        <w:t>《磋商邀请函》的要求提交网上应答并分别</w:t>
      </w:r>
      <w:r>
        <w:rPr>
          <w:rFonts w:ascii="Times New Roman" w:eastAsiaTheme="minorEastAsia" w:hAnsi="Times New Roman" w:cs="Times New Roman"/>
          <w:color w:val="auto"/>
          <w:szCs w:val="32"/>
        </w:rPr>
        <w:t>上传加盖电子签章的第一、第二阶段电子响应文件</w:t>
      </w:r>
      <w:r>
        <w:rPr>
          <w:rFonts w:ascii="Times New Roman" w:eastAsia="宋体" w:hAnsi="Times New Roman" w:cs="Times New Roman"/>
          <w:color w:val="auto"/>
        </w:rPr>
        <w:t>（以通过天津公共资源电子签章客户端正确读取签章信息为准）。加盖电子签章的电子响应文件应与网上应答填报内容一致。</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22.3 </w:t>
      </w:r>
      <w:r>
        <w:rPr>
          <w:rFonts w:ascii="Times New Roman" w:eastAsia="宋体" w:hAnsi="Times New Roman" w:cs="Times New Roman"/>
          <w:color w:val="auto"/>
        </w:rPr>
        <w:t>响应文件因模糊不清或表达不清所引起的后果由供应商自负。</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22.4 </w:t>
      </w:r>
      <w:r>
        <w:rPr>
          <w:rFonts w:ascii="Times New Roman" w:eastAsia="宋体" w:hAnsi="Times New Roman" w:cs="Times New Roman" w:hint="eastAsia"/>
          <w:color w:val="auto"/>
        </w:rPr>
        <w:t>响应文件中的</w:t>
      </w:r>
      <w:proofErr w:type="gramStart"/>
      <w:r>
        <w:rPr>
          <w:rFonts w:ascii="Times New Roman" w:eastAsia="宋体" w:hAnsi="Times New Roman" w:cs="Times New Roman" w:hint="eastAsia"/>
          <w:color w:val="auto"/>
        </w:rPr>
        <w:t>电子件指扫描</w:t>
      </w:r>
      <w:proofErr w:type="gramEnd"/>
      <w:r>
        <w:rPr>
          <w:rFonts w:ascii="Times New Roman" w:eastAsia="宋体" w:hAnsi="Times New Roman" w:cs="Times New Roman" w:hint="eastAsia"/>
          <w:color w:val="auto"/>
        </w:rPr>
        <w:t>件、电子证照、照片等形式电子文件；要</w:t>
      </w:r>
      <w:r>
        <w:rPr>
          <w:rFonts w:ascii="Times New Roman" w:eastAsia="宋体" w:hAnsi="Times New Roman" w:cs="Times New Roman" w:hint="eastAsia"/>
          <w:color w:val="auto"/>
        </w:rPr>
        <w:lastRenderedPageBreak/>
        <w:t>求第三方出具的盖章件原件（如联合协议、分包意向协议、制造商授权书等），响应文件中应使用原件的电子件。</w:t>
      </w:r>
    </w:p>
    <w:p w:rsidR="002056C5" w:rsidRDefault="002056C5">
      <w:pPr>
        <w:pStyle w:val="Default"/>
        <w:spacing w:line="360" w:lineRule="auto"/>
        <w:ind w:firstLineChars="200" w:firstLine="480"/>
        <w:jc w:val="both"/>
        <w:rPr>
          <w:rFonts w:ascii="Times New Roman" w:eastAsia="宋体" w:hAnsi="Times New Roman" w:cs="Times New Roman"/>
          <w:color w:val="auto"/>
        </w:rPr>
      </w:pPr>
    </w:p>
    <w:p w:rsidR="002056C5" w:rsidRDefault="008C0EA3">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响应文件的网上应答和提交</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23. </w:t>
      </w:r>
      <w:r>
        <w:rPr>
          <w:rFonts w:ascii="Times New Roman" w:eastAsia="宋体" w:hAnsi="Times New Roman" w:cs="Times New Roman"/>
          <w:color w:val="auto"/>
        </w:rPr>
        <w:t>供应商应按《磋商邀请函》的规定提交网上应答并上传加盖供应商电子签章的电子响应文件（以通过天津公共资源电子签章客户端正确读取签章信息为准）。具体方式：使用天津数字认证有限公司发出的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提交网上应答并上传加盖供应商电子签章的电子响应文件（以通过天津公共资源电子签章客户端正确读取签章信息为准）。如有需要，供应商可于工作时间且在竞争性磋商文件规定的截止时间前到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号天津市政府采购中心窗口完成上述操作。</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制作和上传电子响应文件要求</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24.1 </w:t>
      </w:r>
      <w:r>
        <w:rPr>
          <w:rFonts w:ascii="Times New Roman" w:eastAsia="宋体" w:hAnsi="Times New Roman" w:cs="Times New Roman"/>
          <w:color w:val="auto"/>
        </w:rPr>
        <w:t>投标人须下载天津市政府采购中心网</w:t>
      </w:r>
      <w:r>
        <w:rPr>
          <w:rFonts w:ascii="Times New Roman" w:eastAsia="宋体" w:hAnsi="Times New Roman" w:cs="Times New Roman"/>
          <w:color w:val="auto"/>
        </w:rPr>
        <w:t>-</w:t>
      </w:r>
      <w:r>
        <w:rPr>
          <w:rFonts w:ascii="Times New Roman" w:eastAsia="宋体" w:hAnsi="Times New Roman" w:cs="Times New Roman"/>
          <w:color w:val="auto"/>
        </w:rPr>
        <w:t>下载中心</w:t>
      </w:r>
      <w:r>
        <w:rPr>
          <w:rFonts w:ascii="Times New Roman" w:eastAsia="宋体" w:hAnsi="Times New Roman" w:cs="Times New Roman"/>
          <w:color w:val="auto"/>
        </w:rPr>
        <w:t>-</w:t>
      </w:r>
      <w:r>
        <w:rPr>
          <w:rFonts w:ascii="Times New Roman" w:eastAsia="宋体" w:hAnsi="Times New Roman" w:cs="Times New Roman"/>
          <w:color w:val="auto"/>
        </w:rPr>
        <w:t>《天津公共资源电子签章客户</w:t>
      </w:r>
      <w:proofErr w:type="gramStart"/>
      <w:r>
        <w:rPr>
          <w:rFonts w:ascii="Times New Roman" w:eastAsia="宋体" w:hAnsi="Times New Roman" w:cs="Times New Roman"/>
          <w:color w:val="auto"/>
        </w:rPr>
        <w:t>端安</w:t>
      </w:r>
      <w:proofErr w:type="gramEnd"/>
      <w:r>
        <w:rPr>
          <w:rFonts w:ascii="Times New Roman" w:eastAsia="宋体" w:hAnsi="Times New Roman" w:cs="Times New Roman"/>
          <w:color w:val="auto"/>
        </w:rPr>
        <w:t>装包及使用说明》。</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24.2 </w:t>
      </w:r>
      <w:r>
        <w:rPr>
          <w:rFonts w:ascii="Times New Roman" w:eastAsia="宋体" w:hAnsi="Times New Roman" w:cs="Times New Roman"/>
          <w:color w:val="auto"/>
        </w:rPr>
        <w:t>投标人须按照竞争性磋商文件的规定制作电子响应文件，对所需提供的一切纸质材料进行扫描后加入电子响应文件，按照《天津公共资源电子签章客户</w:t>
      </w:r>
      <w:proofErr w:type="gramStart"/>
      <w:r>
        <w:rPr>
          <w:rFonts w:ascii="Times New Roman" w:eastAsia="宋体" w:hAnsi="Times New Roman" w:cs="Times New Roman"/>
          <w:color w:val="auto"/>
        </w:rPr>
        <w:t>端安</w:t>
      </w:r>
      <w:proofErr w:type="gramEnd"/>
      <w:r>
        <w:rPr>
          <w:rFonts w:ascii="Times New Roman" w:eastAsia="宋体" w:hAnsi="Times New Roman" w:cs="Times New Roman"/>
          <w:color w:val="auto"/>
        </w:rPr>
        <w:t>装包及使用说明》规定的要求制作加盖投标人电子签章的电子响应文件（以通过天津公共资源电子签章客户端正确读取签章信息为准），并于投标截止时间前上传至天津市政府采购中心招投标系统。</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特别提醒：</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color w:val="auto"/>
        </w:rPr>
        <w:t>端安</w:t>
      </w:r>
      <w:proofErr w:type="gramEnd"/>
      <w:r>
        <w:rPr>
          <w:rFonts w:ascii="Times New Roman" w:eastAsia="宋体" w:hAnsi="Times New Roman" w:cs="Times New Roman"/>
          <w:color w:val="auto"/>
        </w:rPr>
        <w:t>装包及使用说明》要求的文件检查方法进行检查，确保响应文件上传准确、有效。</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）供应商应当按照天津公共资源电子签章客户端使用说明的要求使用电子签章客户端软件。不按</w:t>
      </w:r>
      <w:proofErr w:type="gramStart"/>
      <w:r>
        <w:rPr>
          <w:rFonts w:ascii="Times New Roman" w:eastAsia="宋体" w:hAnsi="Times New Roman" w:cs="Times New Roman"/>
          <w:color w:val="auto"/>
        </w:rPr>
        <w:t>本使用</w:t>
      </w:r>
      <w:proofErr w:type="gramEnd"/>
      <w:r>
        <w:rPr>
          <w:rFonts w:ascii="Times New Roman" w:eastAsia="宋体" w:hAnsi="Times New Roman" w:cs="Times New Roman"/>
          <w:color w:val="auto"/>
        </w:rPr>
        <w:t>说明使用电子签章客户端软件，或使用</w:t>
      </w:r>
      <w:r>
        <w:rPr>
          <w:rFonts w:ascii="Times New Roman" w:eastAsia="宋体" w:hAnsi="Times New Roman" w:cs="Times New Roman"/>
          <w:color w:val="auto"/>
        </w:rPr>
        <w:t>word</w:t>
      </w:r>
      <w:r>
        <w:rPr>
          <w:rFonts w:ascii="Times New Roman" w:eastAsia="宋体" w:hAnsi="Times New Roman" w:cs="Times New Roman"/>
          <w:color w:val="auto"/>
        </w:rPr>
        <w:t>等其</w:t>
      </w:r>
      <w:r>
        <w:rPr>
          <w:rFonts w:ascii="Times New Roman" w:eastAsia="宋体" w:hAnsi="Times New Roman" w:cs="Times New Roman"/>
          <w:color w:val="auto"/>
        </w:rPr>
        <w:lastRenderedPageBreak/>
        <w:t>它软件进行签章工作，将会造成天津公共资源电子签章客户端无法读取签章信息，并导致响应无效。</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24.3 </w:t>
      </w:r>
      <w:r>
        <w:rPr>
          <w:rFonts w:ascii="Times New Roman" w:eastAsia="宋体" w:hAnsi="Times New Roman" w:cs="Times New Roman"/>
          <w:color w:val="auto"/>
        </w:rPr>
        <w:t>供应商应保证电子响应文件清晰，便于识别，如因上传、扫描、格式等原因导致评审时受到影响，由供应商自行承担相应责任。</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24.4 </w:t>
      </w:r>
      <w:r>
        <w:rPr>
          <w:rFonts w:ascii="Times New Roman" w:eastAsia="宋体" w:hAnsi="Times New Roman" w:cs="Times New Roman"/>
          <w:color w:val="auto"/>
        </w:rPr>
        <w:t>未按规定提交网上应答和上传加盖电子签章的电子响应文件的投标将被拒绝。</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25. </w:t>
      </w:r>
      <w:r>
        <w:rPr>
          <w:rFonts w:ascii="Times New Roman" w:eastAsia="宋体" w:hAnsi="Times New Roman" w:cs="Times New Roman"/>
          <w:color w:val="auto"/>
        </w:rPr>
        <w:t>供应商须承诺接受电子投标的方式，并自行承担由此带来的废标、无效投标的风险。</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26. </w:t>
      </w:r>
      <w:r>
        <w:rPr>
          <w:rFonts w:ascii="Times New Roman" w:eastAsia="宋体" w:hAnsi="Times New Roman" w:cs="Times New Roman"/>
          <w:color w:val="auto"/>
        </w:rPr>
        <w:t>未按竞争性磋商文件的规定提交网上应答和上传加盖供应商电子签章的电子响应文件（以通过天津公共资源电子签章客户端正确读取签章信息为准）的投标将被拒绝。</w:t>
      </w:r>
    </w:p>
    <w:p w:rsidR="002056C5" w:rsidRDefault="002056C5">
      <w:pPr>
        <w:pStyle w:val="Default"/>
        <w:spacing w:line="360" w:lineRule="auto"/>
        <w:ind w:firstLineChars="200" w:firstLine="480"/>
        <w:jc w:val="both"/>
        <w:rPr>
          <w:rFonts w:ascii="Times New Roman" w:eastAsia="宋体" w:hAnsi="Times New Roman" w:cs="Times New Roman"/>
          <w:color w:val="auto"/>
        </w:rPr>
      </w:pPr>
    </w:p>
    <w:p w:rsidR="002056C5" w:rsidRDefault="008C0EA3">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磋商程序</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磋商步骤</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27.1 </w:t>
      </w:r>
      <w:r>
        <w:rPr>
          <w:rFonts w:ascii="Times New Roman" w:eastAsia="宋体" w:hAnsi="Times New Roman" w:cs="Times New Roman"/>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2056C5" w:rsidRDefault="008C0EA3">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磋商小组要求供应商澄清、说明或者更正响应文件应当以书面形式做出。</w:t>
      </w:r>
    </w:p>
    <w:p w:rsidR="002056C5" w:rsidRDefault="008C0EA3">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注：供应</w:t>
      </w:r>
      <w:proofErr w:type="gramStart"/>
      <w:r>
        <w:rPr>
          <w:rFonts w:ascii="Times New Roman" w:eastAsia="宋体" w:hAnsi="Times New Roman" w:cs="Times New Roman"/>
          <w:color w:val="auto"/>
          <w:kern w:val="2"/>
        </w:rPr>
        <w:t>商法定</w:t>
      </w:r>
      <w:proofErr w:type="gramEnd"/>
      <w:r>
        <w:rPr>
          <w:rFonts w:ascii="Times New Roman" w:eastAsia="宋体" w:hAnsi="Times New Roman" w:cs="Times New Roman"/>
          <w:color w:val="auto"/>
          <w:kern w:val="2"/>
        </w:rPr>
        <w:t>代表人或其磋商代表人须携带身份证或其他有效身份证明原件参加磋商。</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27.2 </w:t>
      </w:r>
      <w:r>
        <w:rPr>
          <w:rFonts w:ascii="Times New Roman" w:eastAsia="宋体" w:hAnsi="Times New Roman" w:cs="Times New Roman"/>
          <w:color w:val="auto"/>
        </w:rPr>
        <w:t>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对磋商文件做出的实质性变动是磋商文件的有效组成部分，磋商小组应当及时以书面形式同时通知所有参加磋商的供应商。</w:t>
      </w:r>
    </w:p>
    <w:p w:rsidR="002056C5" w:rsidRDefault="008C0EA3">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供应商应当按照磋商文件的变动情况和磋商小组的要求重新提交电子响应文件，且加盖电子签章</w:t>
      </w:r>
      <w:r>
        <w:rPr>
          <w:rFonts w:ascii="Times New Roman" w:eastAsia="宋体" w:hAnsi="Times New Roman" w:cs="Times New Roman"/>
          <w:color w:val="auto"/>
        </w:rPr>
        <w:t>后于磋商小组规定的时间内通过天津市政府采购中心招投</w:t>
      </w:r>
      <w:r>
        <w:rPr>
          <w:rFonts w:ascii="Times New Roman" w:eastAsia="宋体" w:hAnsi="Times New Roman" w:cs="Times New Roman"/>
          <w:color w:val="auto"/>
        </w:rPr>
        <w:lastRenderedPageBreak/>
        <w:t>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上传至天津市政府采购中心招投标系统。</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未实质性响应磋商文件的响应文件按无效响应处理，磋商小组应当告知提交响应文件的供应商。</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27.3 </w:t>
      </w:r>
      <w:r>
        <w:rPr>
          <w:rFonts w:ascii="Times New Roman" w:eastAsia="宋体" w:hAnsi="Times New Roman" w:cs="Times New Roman"/>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27.4 </w:t>
      </w:r>
      <w:r>
        <w:rPr>
          <w:rFonts w:ascii="Times New Roman" w:eastAsia="宋体" w:hAnsi="Times New Roman" w:cs="Times New Roman"/>
          <w:color w:val="auto"/>
        </w:rPr>
        <w:t>第四步：经磋商确定最终采购需求和提交最后报价的供应商后，由磋商小组采用综合评分法对提交最后报价的供应商的响应文件和最后报价进行综合评分。</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号）的要求，磋商小组启动异常低价响应审查程序，</w:t>
      </w:r>
      <w:r>
        <w:rPr>
          <w:rFonts w:ascii="Times New Roman" w:eastAsia="宋体" w:hAnsi="Times New Roman" w:cs="Times New Roman"/>
          <w:color w:val="auto"/>
        </w:rPr>
        <w:t>应当要求相关供应商在评审现场合理的时间内对响应价格</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磋商小组</w:t>
      </w:r>
      <w:r>
        <w:rPr>
          <w:rFonts w:ascii="Times New Roman" w:eastAsia="宋体" w:hAnsi="Times New Roman" w:cs="Times New Roman"/>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27.5 </w:t>
      </w:r>
      <w:r>
        <w:rPr>
          <w:rFonts w:ascii="Times New Roman" w:eastAsia="宋体" w:hAnsi="Times New Roman" w:cs="Times New Roman"/>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27.6 </w:t>
      </w:r>
      <w:r>
        <w:rPr>
          <w:rFonts w:ascii="Times New Roman" w:eastAsia="宋体" w:hAnsi="Times New Roman" w:cs="Times New Roman"/>
          <w:color w:val="auto"/>
        </w:rPr>
        <w:t>出现下列情形之一的，采购人或者采购代理机构应当终止竞争性磋商采购活动，发布项目终止公告并说明原因，重新开展采购活动：</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）因情况变化，不再符合规定的竞争性磋商采购方式适用情形的；</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color w:val="auto"/>
        </w:rPr>
        <w:t>2</w:t>
      </w:r>
      <w:r>
        <w:rPr>
          <w:rFonts w:ascii="Times New Roman" w:eastAsia="宋体" w:hAnsi="Times New Roman" w:cs="Times New Roman"/>
          <w:color w:val="auto"/>
        </w:rPr>
        <w:t>）出现影响采购公正的违法、违规行为的；</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）除《政府采购竞争性磋商采购方式管理暂行办法》第二十一条第三款规定的情形外，在采购过程中符合要求的供应商或者报价未超过采购预算的供应商不足</w:t>
      </w:r>
      <w:r>
        <w:rPr>
          <w:rFonts w:ascii="Times New Roman" w:eastAsia="宋体" w:hAnsi="Times New Roman" w:cs="Times New Roman"/>
          <w:color w:val="auto"/>
        </w:rPr>
        <w:t>3</w:t>
      </w:r>
      <w:r>
        <w:rPr>
          <w:rFonts w:ascii="Times New Roman" w:eastAsia="宋体" w:hAnsi="Times New Roman" w:cs="Times New Roman"/>
          <w:color w:val="auto"/>
        </w:rPr>
        <w:t>家的。</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hAnsi="Times New Roman" w:cs="Times New Roman"/>
        </w:rPr>
        <w:t xml:space="preserve">27.7 </w:t>
      </w:r>
      <w:r>
        <w:rPr>
          <w:rFonts w:ascii="Times New Roman" w:hAnsi="Times New Roman" w:cs="Times New Roman"/>
        </w:rPr>
        <w:t>根据《财政部关于政府采购竞争性磋商采购方式管理暂行办法有关问题的补充通知》（财库〔</w:t>
      </w:r>
      <w:r>
        <w:rPr>
          <w:rFonts w:ascii="Times New Roman" w:hAnsi="Times New Roman" w:cs="Times New Roman"/>
        </w:rPr>
        <w:t>2015</w:t>
      </w:r>
      <w:r>
        <w:rPr>
          <w:rFonts w:ascii="Times New Roman" w:hAnsi="Times New Roman" w:cs="Times New Roman"/>
        </w:rPr>
        <w:t>〕</w:t>
      </w:r>
      <w:r>
        <w:rPr>
          <w:rFonts w:ascii="Times New Roman" w:hAnsi="Times New Roman" w:cs="Times New Roman"/>
        </w:rPr>
        <w:t>124</w:t>
      </w:r>
      <w:r>
        <w:rPr>
          <w:rFonts w:ascii="Times New Roman" w:hAnsi="Times New Roman" w:cs="Times New Roman"/>
        </w:rPr>
        <w:t>号）的规定，采用竞争性磋商采购方式采购的政府购买服务项目（含政府和社会资本合作项目），在采购过程中符合要求的供应商（社会资本）只有</w:t>
      </w:r>
      <w:r>
        <w:rPr>
          <w:rFonts w:ascii="Times New Roman" w:hAnsi="Times New Roman" w:cs="Times New Roman"/>
        </w:rPr>
        <w:t>2</w:t>
      </w:r>
      <w:r>
        <w:rPr>
          <w:rFonts w:ascii="Times New Roman" w:hAnsi="Times New Roman" w:cs="Times New Roman"/>
        </w:rPr>
        <w:t>家的，竞争性磋商采购活动可以继续进行。采购过程中符合要求的供应商（社会资本）只有</w:t>
      </w:r>
      <w:r>
        <w:rPr>
          <w:rFonts w:ascii="Times New Roman" w:hAnsi="Times New Roman" w:cs="Times New Roman"/>
        </w:rPr>
        <w:t>1</w:t>
      </w:r>
      <w:r>
        <w:rPr>
          <w:rFonts w:ascii="Times New Roman" w:hAnsi="Times New Roman" w:cs="Times New Roman"/>
        </w:rPr>
        <w:t>家的，采购人（项目实施机构）或者采购代理机构应当终止竞争性磋商采购活动，发布项目终止公告并说明原因，重新开展采购活动。</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评审方法及标准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28.1 </w:t>
      </w:r>
      <w:r>
        <w:rPr>
          <w:rFonts w:ascii="Times New Roman" w:eastAsia="宋体" w:hAnsi="Times New Roman" w:cs="Times New Roman"/>
          <w:color w:val="auto"/>
        </w:rPr>
        <w:t>磋商小组将根据竞争性磋商文件确定的评审原则和评审方法对确定为实质上响应竞争性磋商文件要求的投标进行评估和比较。</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28.2 </w:t>
      </w:r>
      <w:r>
        <w:rPr>
          <w:rFonts w:ascii="Times New Roman" w:eastAsia="宋体" w:hAnsi="Times New Roman" w:cs="Times New Roman"/>
          <w:color w:val="auto"/>
        </w:rPr>
        <w:t>磋商小组应当按照客观、公正、审慎的原则，根据竞争性磋商文件规定的评审程序、评审方法和评审标准进行独立评审。</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28.3 </w:t>
      </w:r>
      <w:r>
        <w:rPr>
          <w:rFonts w:ascii="Times New Roman" w:eastAsia="宋体" w:hAnsi="Times New Roman" w:cs="Times New Roman"/>
          <w:color w:val="auto"/>
        </w:rPr>
        <w:t>竞争性磋商文件内容违反国家有关强制性规定的，磋商小组应当停止评审并向采购人或者采购代理机构说明情况。</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28.4 </w:t>
      </w:r>
      <w:r>
        <w:rPr>
          <w:rFonts w:ascii="Times New Roman" w:eastAsia="宋体" w:hAnsi="Times New Roman" w:cs="Times New Roman"/>
          <w:color w:val="auto"/>
        </w:rPr>
        <w:t>对竞争性磋商文件中描述有歧义或前后不一致的地方，磋商小组有权进行评判，但对同一条款的评判应适用于每个供应商。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28.5 </w:t>
      </w:r>
      <w:r>
        <w:rPr>
          <w:rFonts w:ascii="Times New Roman" w:eastAsia="宋体" w:hAnsi="Times New Roman" w:cs="Times New Roman"/>
          <w:color w:val="auto"/>
        </w:rPr>
        <w:t>评审方法</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的评审方法，具体评审因素详见《磋商项目需求》。评审采用百分制，磋商小组各成员独立分别对实质上响应竞争性磋商文件的投标进行逐项打分，对磋商小组各成员每一因素的打分汇总后取算术平均分，</w:t>
      </w:r>
      <w:proofErr w:type="gramStart"/>
      <w:r>
        <w:rPr>
          <w:rFonts w:ascii="Times New Roman" w:eastAsia="宋体" w:hAnsi="Times New Roman" w:cs="Times New Roman"/>
          <w:color w:val="auto"/>
        </w:rPr>
        <w:t>该平均</w:t>
      </w:r>
      <w:proofErr w:type="gramEnd"/>
      <w:r>
        <w:rPr>
          <w:rFonts w:ascii="Times New Roman" w:eastAsia="宋体" w:hAnsi="Times New Roman" w:cs="Times New Roman"/>
          <w:color w:val="auto"/>
        </w:rPr>
        <w:t>分为供应商的得分。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号）的规定，磋商小组成员</w:t>
      </w:r>
      <w:r>
        <w:rPr>
          <w:rFonts w:ascii="Times New Roman" w:eastAsia="宋体" w:hAnsi="Times New Roman" w:cs="Times New Roman"/>
          <w:color w:val="auto"/>
        </w:rPr>
        <w:lastRenderedPageBreak/>
        <w:t>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号）文件要求，对</w:t>
      </w:r>
      <w:r>
        <w:rPr>
          <w:rFonts w:ascii="Times New Roman" w:hAnsi="Times New Roman" w:cs="Times New Roman"/>
          <w:color w:val="auto"/>
        </w:rPr>
        <w:t>政府采购节能、环境标志品目清单内的产品实施</w:t>
      </w:r>
      <w:r>
        <w:rPr>
          <w:rFonts w:ascii="Times New Roman" w:eastAsia="宋体" w:hAnsi="Times New Roman" w:cs="Times New Roman"/>
          <w:color w:val="auto"/>
        </w:rPr>
        <w:t>优先采购和强制采购的评标方法。</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）磋商小组审查产品资质或检测报告等相关文件符合性时，应综合考虑行业特点、交易习惯、采购需求</w:t>
      </w:r>
      <w:proofErr w:type="gramStart"/>
      <w:r>
        <w:rPr>
          <w:rFonts w:ascii="Times New Roman" w:eastAsia="宋体" w:hAnsi="Times New Roman" w:cs="Times New Roman"/>
          <w:color w:val="auto"/>
        </w:rPr>
        <w:t>最</w:t>
      </w:r>
      <w:proofErr w:type="gramEnd"/>
      <w:r>
        <w:rPr>
          <w:rFonts w:ascii="Times New Roman" w:eastAsia="宋体" w:hAnsi="Times New Roman" w:cs="Times New Roman"/>
          <w:color w:val="auto"/>
        </w:rPr>
        <w:t>本质原义等情况，而不应以响应文件中产品名称与竞争性磋商文件产品名称是否一致作为审查的标准。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）成交候选供应</w:t>
      </w:r>
      <w:proofErr w:type="gramStart"/>
      <w:r>
        <w:rPr>
          <w:rFonts w:ascii="Times New Roman" w:eastAsia="宋体" w:hAnsi="Times New Roman" w:cs="Times New Roman"/>
          <w:color w:val="auto"/>
        </w:rPr>
        <w:t>商产生</w:t>
      </w:r>
      <w:proofErr w:type="gramEnd"/>
      <w:r>
        <w:rPr>
          <w:rFonts w:ascii="Times New Roman" w:eastAsia="宋体" w:hAnsi="Times New Roman" w:cs="Times New Roman"/>
          <w:color w:val="auto"/>
        </w:rPr>
        <w:t>办法：按得分由高到低顺序确定成交候选供应商；得分相同的，按投标报价由低到高顺序确定成交候选供应商；得分且投标报价相同的，按技术指标优劣顺序确定成交候选供应商。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）采购人按成交候选供应商顺序确定成交供应商，或</w:t>
      </w:r>
      <w:proofErr w:type="gramStart"/>
      <w:r>
        <w:rPr>
          <w:rFonts w:ascii="Times New Roman" w:eastAsia="宋体" w:hAnsi="Times New Roman" w:cs="Times New Roman"/>
          <w:color w:val="auto"/>
        </w:rPr>
        <w:t>授权磋商</w:t>
      </w:r>
      <w:proofErr w:type="gramEnd"/>
      <w:r>
        <w:rPr>
          <w:rFonts w:ascii="Times New Roman" w:eastAsia="宋体" w:hAnsi="Times New Roman" w:cs="Times New Roman"/>
          <w:color w:val="auto"/>
        </w:rPr>
        <w:t>小组按成交候选供应商顺序直接确定成交供应商。</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28.6 </w:t>
      </w:r>
      <w:r>
        <w:rPr>
          <w:rFonts w:ascii="Times New Roman" w:eastAsia="宋体" w:hAnsi="Times New Roman" w:cs="Times New Roman"/>
          <w:color w:val="auto"/>
        </w:rPr>
        <w:t>出现以下任何情形取消磋商资格：</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）响应文件未按竞争性磋商文件的要求加盖电子签章的；</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）磋商有效期短于竞争性磋商文件要求的；</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）响应文件中提供虚假材料的；</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）不能满足竞争性磋商文件中任何一条实质性要求或</w:t>
      </w:r>
      <w:r>
        <w:rPr>
          <w:rFonts w:ascii="Times New Roman" w:eastAsia="宋体" w:hAnsi="Times New Roman" w:cs="Times New Roman" w:hint="eastAsia"/>
          <w:color w:val="auto"/>
        </w:rPr>
        <w:t>加注“★”号条款经磋商小组认定出现偏离的</w:t>
      </w:r>
      <w:r>
        <w:rPr>
          <w:rFonts w:ascii="Times New Roman" w:eastAsia="宋体" w:hAnsi="Times New Roman" w:cs="Times New Roman"/>
          <w:color w:val="auto"/>
        </w:rPr>
        <w:t>或经磋商小组认定未实质性响应竞争性磋商文件要求的或响应内容不符合相关强制性规定的；</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）未按时进行网上解密或电子响应文件损坏、无效的；</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）磋商报价超出采购预算的；</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7</w:t>
      </w:r>
      <w:r>
        <w:rPr>
          <w:rFonts w:ascii="Times New Roman" w:eastAsia="宋体" w:hAnsi="Times New Roman" w:cs="Times New Roman"/>
          <w:color w:val="auto"/>
        </w:rPr>
        <w:t>）存在串通情形的；</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）单位负责人或法定代表人为同一人，或者存在控股、管理关系的不同供应商，</w:t>
      </w:r>
      <w:r>
        <w:rPr>
          <w:rFonts w:ascii="Times New Roman" w:eastAsia="宋体" w:hAnsi="Times New Roman" w:cs="Times New Roman"/>
        </w:rPr>
        <w:t>参加同一合同项下投标的，相关投标均无效；</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）其他法定响应无效的情形。</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其他注意事项</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在磋商期间，供应商不得向磋商小组成员或采购代理机构询问评审情</w:t>
      </w:r>
      <w:r>
        <w:rPr>
          <w:rFonts w:ascii="Times New Roman" w:eastAsia="宋体" w:hAnsi="Times New Roman" w:cs="Times New Roman"/>
          <w:color w:val="auto"/>
        </w:rPr>
        <w:lastRenderedPageBreak/>
        <w:t>况、施加任何影响，不得进行旨在影响评审结果的活动。</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rsidR="002056C5" w:rsidRDefault="008C0EA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本项目不接受赠品、回扣或者与采购无关的其他商品、服务。</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如果几个供应商所投整包产品为同一品牌时，在服务承诺符合竞争性磋商文件的情况下，报价最低的供应商入围评审阶段。</w:t>
      </w:r>
    </w:p>
    <w:p w:rsidR="002056C5" w:rsidRDefault="002056C5">
      <w:pPr>
        <w:pStyle w:val="Default"/>
        <w:spacing w:line="360" w:lineRule="auto"/>
        <w:ind w:firstLineChars="200" w:firstLine="480"/>
        <w:jc w:val="both"/>
        <w:rPr>
          <w:rFonts w:ascii="Times New Roman" w:eastAsia="宋体" w:hAnsi="Times New Roman" w:cs="Times New Roman"/>
          <w:color w:val="auto"/>
        </w:rPr>
      </w:pPr>
    </w:p>
    <w:p w:rsidR="002056C5" w:rsidRDefault="008C0EA3">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成交供应商的产生</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30.1 </w:t>
      </w:r>
      <w:r>
        <w:rPr>
          <w:rFonts w:ascii="Times New Roman" w:eastAsia="宋体" w:hAnsi="Times New Roman" w:cs="Times New Roman"/>
          <w:color w:val="auto"/>
        </w:rPr>
        <w:t>采购人可以事先</w:t>
      </w:r>
      <w:proofErr w:type="gramStart"/>
      <w:r>
        <w:rPr>
          <w:rFonts w:ascii="Times New Roman" w:eastAsia="宋体" w:hAnsi="Times New Roman" w:cs="Times New Roman"/>
          <w:color w:val="auto"/>
        </w:rPr>
        <w:t>授权磋商</w:t>
      </w:r>
      <w:proofErr w:type="gramEnd"/>
      <w:r>
        <w:rPr>
          <w:rFonts w:ascii="Times New Roman" w:eastAsia="宋体" w:hAnsi="Times New Roman" w:cs="Times New Roman"/>
          <w:color w:val="auto"/>
        </w:rPr>
        <w:t>小组直接确定成交供应商。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30.2 </w:t>
      </w:r>
      <w:r>
        <w:rPr>
          <w:rFonts w:ascii="Times New Roman" w:eastAsia="宋体" w:hAnsi="Times New Roman" w:cs="Times New Roman"/>
          <w:color w:val="auto"/>
        </w:rPr>
        <w:t>采购人也可以按照《中华人民共和国政府采购法》及其实施条例等法律法规的规定和竞争性磋商文件的要求确认成交供应商。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成交通知</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成交公告发布同时，采购代理机构将通过天津市政府采购中心招投标系统以电子形式向成交供应商发出《成交通知书》（请使用天津数字认证有限公司发出的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，并从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中获取）。《成交通知书》一经发出即发生法律效力。</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投标人可使用天津数字认证有限公司发出的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，并从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项目资审情况</w:t>
      </w:r>
      <w:r>
        <w:rPr>
          <w:rFonts w:ascii="Times New Roman" w:eastAsia="宋体" w:hAnsi="Times New Roman" w:cs="Times New Roman"/>
          <w:color w:val="auto"/>
        </w:rPr>
        <w:t>”</w:t>
      </w:r>
      <w:r>
        <w:rPr>
          <w:rFonts w:ascii="Times New Roman" w:eastAsia="宋体" w:hAnsi="Times New Roman" w:cs="Times New Roman"/>
          <w:color w:val="auto"/>
        </w:rPr>
        <w:t>中获取未通过资格审查的原因或从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查看排序和得分</w:t>
      </w:r>
      <w:r>
        <w:rPr>
          <w:rFonts w:ascii="Times New Roman" w:eastAsia="宋体" w:hAnsi="Times New Roman" w:cs="Times New Roman"/>
          <w:color w:val="auto"/>
        </w:rPr>
        <w:t>”</w:t>
      </w:r>
      <w:r>
        <w:rPr>
          <w:rFonts w:ascii="Times New Roman" w:eastAsia="宋体" w:hAnsi="Times New Roman" w:cs="Times New Roman"/>
          <w:color w:val="auto"/>
        </w:rPr>
        <w:t>中获取未成交人本人的评审得分与排序。</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签订合同</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采购人与成交供应商应当在成交通知书发出之日起三十日内，按照竞争性磋商文件确定的事项签订政府采购合同。合同文本请使用天津数字认证有限</w:t>
      </w:r>
      <w:r>
        <w:rPr>
          <w:rFonts w:ascii="Times New Roman" w:eastAsia="宋体" w:hAnsi="Times New Roman" w:cs="Times New Roman"/>
          <w:color w:val="auto"/>
        </w:rPr>
        <w:lastRenderedPageBreak/>
        <w:t>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，并从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合同</w:t>
      </w:r>
      <w:r>
        <w:rPr>
          <w:rFonts w:ascii="Times New Roman" w:eastAsia="宋体" w:hAnsi="Times New Roman" w:cs="Times New Roman"/>
          <w:color w:val="auto"/>
        </w:rPr>
        <w:t>”</w:t>
      </w:r>
      <w:r>
        <w:rPr>
          <w:rFonts w:ascii="Times New Roman" w:eastAsia="宋体" w:hAnsi="Times New Roman" w:cs="Times New Roman"/>
          <w:color w:val="auto"/>
        </w:rPr>
        <w:t>中获取。</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竞争性磋商文件、成交供应商的响应文件及其澄清文件等，均为签订合同的依据，且为合同的组成部分。</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履约保证金</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若《磋商项目需求》规定须提交履约保证金的，成交供应商须按照规定要求提交履约保证金。</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成交供应</w:t>
      </w:r>
      <w:proofErr w:type="gramStart"/>
      <w:r>
        <w:rPr>
          <w:rFonts w:ascii="Times New Roman" w:eastAsia="宋体" w:hAnsi="Times New Roman" w:cs="Times New Roman"/>
          <w:color w:val="auto"/>
        </w:rPr>
        <w:t>商未能</w:t>
      </w:r>
      <w:proofErr w:type="gramEnd"/>
      <w:r>
        <w:rPr>
          <w:rFonts w:ascii="Times New Roman" w:eastAsia="宋体" w:hAnsi="Times New Roman" w:cs="Times New Roman"/>
          <w:color w:val="auto"/>
        </w:rPr>
        <w:t>按合同规定履行其义务，采购人有权没收履约保证金。</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34. </w:t>
      </w:r>
      <w:r>
        <w:rPr>
          <w:rFonts w:ascii="Times New Roman" w:eastAsia="宋体" w:hAnsi="Times New Roman" w:cs="Times New Roman"/>
          <w:color w:val="auto"/>
        </w:rPr>
        <w:t>成交供应</w:t>
      </w:r>
      <w:proofErr w:type="gramStart"/>
      <w:r>
        <w:rPr>
          <w:rFonts w:ascii="Times New Roman" w:eastAsia="宋体" w:hAnsi="Times New Roman" w:cs="Times New Roman"/>
          <w:color w:val="auto"/>
        </w:rPr>
        <w:t>商拒绝</w:t>
      </w:r>
      <w:proofErr w:type="gramEnd"/>
      <w:r>
        <w:rPr>
          <w:rFonts w:ascii="Times New Roman" w:eastAsia="宋体" w:hAnsi="Times New Roman" w:cs="Times New Roman"/>
          <w:color w:val="auto"/>
        </w:rPr>
        <w:t>与采购人签订合同的，采购人可以按照评审报告推荐的成交候选人名单排序，确定下一候选人为成交供应商，也可以重新开展政府采购活动。</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35. </w:t>
      </w:r>
      <w:r>
        <w:rPr>
          <w:rFonts w:ascii="Times New Roman" w:eastAsia="宋体" w:hAnsi="Times New Roman" w:cs="Times New Roman"/>
          <w:color w:val="auto"/>
        </w:rPr>
        <w:t>合同分包</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35.1 </w:t>
      </w:r>
      <w:r>
        <w:rPr>
          <w:rFonts w:ascii="Times New Roman" w:eastAsia="宋体" w:hAnsi="Times New Roman" w:cs="Times New Roman"/>
          <w:color w:val="auto"/>
        </w:rPr>
        <w:t>未经采购人同意，成交供应商不得分包合同。</w:t>
      </w:r>
    </w:p>
    <w:p w:rsidR="002056C5" w:rsidRDefault="008C0EA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35.2 </w:t>
      </w:r>
      <w:r>
        <w:rPr>
          <w:rFonts w:ascii="Times New Roman" w:eastAsia="宋体" w:hAnsi="Times New Roman" w:cs="Times New Roman"/>
          <w:color w:val="auto"/>
        </w:rPr>
        <w:t>政府采购合同分包履行的，成交供应商就采购项目和分包项目向采购人负责，分包供应商就分包项目承担责任。</w:t>
      </w:r>
    </w:p>
    <w:p w:rsidR="002056C5" w:rsidRDefault="002056C5">
      <w:pPr>
        <w:pStyle w:val="Default"/>
        <w:spacing w:line="360" w:lineRule="auto"/>
        <w:ind w:firstLineChars="200" w:firstLine="480"/>
        <w:jc w:val="both"/>
        <w:rPr>
          <w:rFonts w:ascii="Times New Roman" w:eastAsia="宋体" w:hAnsi="Times New Roman" w:cs="Times New Roman"/>
          <w:color w:val="auto"/>
        </w:rPr>
      </w:pPr>
    </w:p>
    <w:p w:rsidR="002056C5" w:rsidRDefault="002056C5">
      <w:pPr>
        <w:pStyle w:val="Default"/>
        <w:snapToGrid w:val="0"/>
        <w:spacing w:line="360" w:lineRule="auto"/>
        <w:ind w:firstLineChars="200" w:firstLine="480"/>
        <w:jc w:val="both"/>
        <w:rPr>
          <w:rFonts w:ascii="Times New Roman" w:eastAsia="宋体" w:hAnsi="Times New Roman" w:cs="Times New Roman"/>
          <w:color w:val="auto"/>
        </w:rPr>
      </w:pPr>
    </w:p>
    <w:p w:rsidR="002056C5" w:rsidRDefault="002056C5">
      <w:pPr>
        <w:pStyle w:val="Default"/>
        <w:snapToGrid w:val="0"/>
        <w:spacing w:line="360" w:lineRule="auto"/>
        <w:ind w:firstLineChars="200" w:firstLine="480"/>
        <w:jc w:val="both"/>
        <w:rPr>
          <w:rFonts w:ascii="Times New Roman" w:eastAsia="宋体" w:hAnsi="Times New Roman" w:cs="Times New Roman"/>
          <w:color w:val="auto"/>
        </w:rPr>
        <w:sectPr w:rsidR="002056C5">
          <w:headerReference w:type="default" r:id="rId16"/>
          <w:pgSz w:w="11906" w:h="16838"/>
          <w:pgMar w:top="1440" w:right="1800" w:bottom="1440" w:left="1800" w:header="851" w:footer="992" w:gutter="0"/>
          <w:cols w:space="720"/>
          <w:docGrid w:type="lines" w:linePitch="312"/>
        </w:sectPr>
      </w:pPr>
    </w:p>
    <w:p w:rsidR="002056C5" w:rsidRDefault="008C0EA3">
      <w:pPr>
        <w:pStyle w:val="a9"/>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合同草案</w:t>
      </w:r>
      <w:bookmarkEnd w:id="13"/>
    </w:p>
    <w:p w:rsidR="002056C5" w:rsidRDefault="008C0EA3">
      <w:pPr>
        <w:tabs>
          <w:tab w:val="left" w:pos="412"/>
          <w:tab w:val="left" w:pos="618"/>
        </w:tabs>
        <w:spacing w:line="520" w:lineRule="exact"/>
        <w:jc w:val="center"/>
        <w:rPr>
          <w:b/>
          <w:sz w:val="30"/>
          <w:szCs w:val="30"/>
        </w:rPr>
      </w:pPr>
      <w:r>
        <w:rPr>
          <w:b/>
          <w:sz w:val="30"/>
          <w:szCs w:val="30"/>
        </w:rPr>
        <w:t>合同一般条款</w:t>
      </w:r>
    </w:p>
    <w:p w:rsidR="002056C5" w:rsidRDefault="008C0EA3">
      <w:pPr>
        <w:tabs>
          <w:tab w:val="left" w:pos="0"/>
          <w:tab w:val="left" w:pos="315"/>
        </w:tabs>
        <w:spacing w:line="520" w:lineRule="exact"/>
        <w:ind w:firstLine="480"/>
        <w:rPr>
          <w:sz w:val="24"/>
          <w:szCs w:val="24"/>
        </w:rPr>
      </w:pPr>
      <w:r>
        <w:rPr>
          <w:sz w:val="24"/>
          <w:szCs w:val="24"/>
        </w:rPr>
        <w:t>需方：</w:t>
      </w:r>
      <w:r>
        <w:rPr>
          <w:sz w:val="24"/>
          <w:szCs w:val="24"/>
        </w:rPr>
        <w:t xml:space="preserve">  </w:t>
      </w:r>
    </w:p>
    <w:p w:rsidR="002056C5" w:rsidRDefault="008C0EA3">
      <w:pPr>
        <w:tabs>
          <w:tab w:val="left" w:pos="0"/>
          <w:tab w:val="left" w:pos="315"/>
        </w:tabs>
        <w:spacing w:line="520" w:lineRule="exact"/>
        <w:ind w:firstLine="480"/>
        <w:rPr>
          <w:sz w:val="24"/>
          <w:szCs w:val="24"/>
        </w:rPr>
      </w:pPr>
      <w:r>
        <w:rPr>
          <w:sz w:val="24"/>
          <w:szCs w:val="24"/>
        </w:rPr>
        <w:t>供方：</w:t>
      </w:r>
      <w:r>
        <w:rPr>
          <w:sz w:val="24"/>
          <w:szCs w:val="24"/>
        </w:rPr>
        <w:t xml:space="preserve"> </w:t>
      </w:r>
    </w:p>
    <w:p w:rsidR="002056C5" w:rsidRDefault="008C0EA3">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）的政府采购结果和竞争性磋商文件的要求，并经双方协商一致，达成</w:t>
      </w:r>
      <w:r>
        <w:rPr>
          <w:sz w:val="24"/>
          <w:szCs w:val="24"/>
        </w:rPr>
        <w:t xml:space="preserve">  </w:t>
      </w:r>
      <w:r>
        <w:rPr>
          <w:sz w:val="24"/>
          <w:szCs w:val="24"/>
        </w:rPr>
        <w:t>合同：</w:t>
      </w:r>
    </w:p>
    <w:p w:rsidR="002056C5" w:rsidRDefault="008C0EA3">
      <w:pPr>
        <w:pStyle w:val="af2"/>
        <w:numPr>
          <w:ilvl w:val="0"/>
          <w:numId w:val="1"/>
        </w:numPr>
        <w:spacing w:line="480" w:lineRule="exact"/>
        <w:ind w:firstLineChars="0"/>
        <w:rPr>
          <w:sz w:val="24"/>
        </w:rPr>
      </w:pPr>
      <w:r>
        <w:rPr>
          <w:sz w:val="24"/>
        </w:rPr>
        <w:t>本合同为中小企业预留合同</w:t>
      </w:r>
    </w:p>
    <w:p w:rsidR="002056C5" w:rsidRDefault="008C0EA3">
      <w:pPr>
        <w:pStyle w:val="af2"/>
        <w:numPr>
          <w:ilvl w:val="0"/>
          <w:numId w:val="1"/>
        </w:numPr>
        <w:spacing w:line="480" w:lineRule="exact"/>
        <w:ind w:firstLineChars="0"/>
        <w:rPr>
          <w:sz w:val="24"/>
        </w:rPr>
      </w:pPr>
      <w:r>
        <w:rPr>
          <w:sz w:val="24"/>
        </w:rPr>
        <w:t>本合同非中小企业预留合同</w:t>
      </w:r>
    </w:p>
    <w:p w:rsidR="002056C5" w:rsidRDefault="008C0EA3">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2056C5" w:rsidRDefault="008C0EA3">
      <w:pPr>
        <w:tabs>
          <w:tab w:val="left" w:pos="1133"/>
        </w:tabs>
        <w:spacing w:line="520" w:lineRule="exact"/>
        <w:ind w:firstLineChars="200" w:firstLine="480"/>
        <w:rPr>
          <w:sz w:val="24"/>
          <w:szCs w:val="24"/>
        </w:rPr>
      </w:pPr>
      <w:r>
        <w:rPr>
          <w:sz w:val="24"/>
          <w:szCs w:val="24"/>
        </w:rPr>
        <w:t>一、采购内容：</w:t>
      </w:r>
      <w:r>
        <w:rPr>
          <w:sz w:val="24"/>
          <w:szCs w:val="24"/>
        </w:rPr>
        <w:t xml:space="preserve">  </w:t>
      </w:r>
      <w:r>
        <w:rPr>
          <w:sz w:val="24"/>
          <w:szCs w:val="24"/>
        </w:rPr>
        <w:t>（详见附件）</w:t>
      </w:r>
    </w:p>
    <w:p w:rsidR="002056C5" w:rsidRDefault="008C0EA3">
      <w:pPr>
        <w:tabs>
          <w:tab w:val="left" w:pos="1133"/>
        </w:tabs>
        <w:spacing w:line="520" w:lineRule="exact"/>
        <w:ind w:firstLineChars="200" w:firstLine="480"/>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2056C5" w:rsidRDefault="008C0EA3">
      <w:pPr>
        <w:tabs>
          <w:tab w:val="left" w:pos="1133"/>
        </w:tabs>
        <w:spacing w:line="520" w:lineRule="exact"/>
        <w:ind w:firstLineChars="200" w:firstLine="480"/>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2056C5" w:rsidRDefault="008C0EA3">
      <w:pPr>
        <w:tabs>
          <w:tab w:val="left" w:pos="360"/>
        </w:tabs>
        <w:spacing w:line="520" w:lineRule="exact"/>
        <w:ind w:firstLineChars="200" w:firstLine="480"/>
        <w:rPr>
          <w:sz w:val="24"/>
          <w:szCs w:val="24"/>
        </w:rPr>
      </w:pPr>
      <w:r>
        <w:rPr>
          <w:sz w:val="24"/>
          <w:szCs w:val="24"/>
        </w:rPr>
        <w:t>二、质量要求及对质量负责条件和期限：见附件。</w:t>
      </w:r>
    </w:p>
    <w:p w:rsidR="002056C5" w:rsidRDefault="008C0EA3">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2056C5" w:rsidRDefault="008C0EA3">
      <w:pPr>
        <w:tabs>
          <w:tab w:val="left" w:pos="360"/>
        </w:tabs>
        <w:spacing w:line="520" w:lineRule="exact"/>
        <w:ind w:firstLineChars="200" w:firstLine="480"/>
        <w:rPr>
          <w:sz w:val="24"/>
          <w:szCs w:val="24"/>
        </w:rPr>
      </w:pPr>
      <w:r>
        <w:rPr>
          <w:sz w:val="24"/>
          <w:szCs w:val="24"/>
        </w:rPr>
        <w:t>四、服务时间、地点、方式：见附件。</w:t>
      </w:r>
    </w:p>
    <w:p w:rsidR="002056C5" w:rsidRDefault="008C0EA3">
      <w:pPr>
        <w:tabs>
          <w:tab w:val="left" w:pos="360"/>
        </w:tabs>
        <w:spacing w:line="520" w:lineRule="exact"/>
        <w:ind w:firstLineChars="200" w:firstLine="480"/>
        <w:rPr>
          <w:sz w:val="24"/>
          <w:szCs w:val="24"/>
        </w:rPr>
      </w:pPr>
      <w:r>
        <w:rPr>
          <w:sz w:val="24"/>
          <w:szCs w:val="24"/>
        </w:rPr>
        <w:t>五、供方应随服务向需方交付的相关资料。如果所提交文件是外文的，供方有义务为需方提供中文或译成中文文件。</w:t>
      </w:r>
    </w:p>
    <w:p w:rsidR="002056C5" w:rsidRDefault="008C0EA3">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2056C5" w:rsidRDefault="008C0EA3">
      <w:pPr>
        <w:tabs>
          <w:tab w:val="left" w:pos="360"/>
        </w:tabs>
        <w:spacing w:line="520" w:lineRule="exact"/>
        <w:rPr>
          <w:sz w:val="24"/>
          <w:szCs w:val="24"/>
        </w:rPr>
      </w:pPr>
      <w:r>
        <w:rPr>
          <w:sz w:val="24"/>
          <w:szCs w:val="24"/>
        </w:rPr>
        <w:t xml:space="preserve">    </w:t>
      </w:r>
      <w:r>
        <w:rPr>
          <w:sz w:val="24"/>
          <w:szCs w:val="24"/>
        </w:rPr>
        <w:t>七、货款支付方式：见附件。</w:t>
      </w:r>
    </w:p>
    <w:p w:rsidR="002056C5" w:rsidRDefault="008C0EA3">
      <w:pPr>
        <w:tabs>
          <w:tab w:val="left" w:pos="0"/>
          <w:tab w:val="left" w:pos="721"/>
        </w:tabs>
        <w:spacing w:line="520" w:lineRule="exact"/>
        <w:ind w:firstLineChars="200" w:firstLine="480"/>
        <w:rPr>
          <w:sz w:val="24"/>
          <w:szCs w:val="24"/>
        </w:rPr>
      </w:pPr>
      <w:r>
        <w:rPr>
          <w:sz w:val="24"/>
          <w:szCs w:val="24"/>
        </w:rPr>
        <w:t>供方开户银行（汉字全称）：</w:t>
      </w:r>
      <w:r>
        <w:rPr>
          <w:sz w:val="24"/>
          <w:szCs w:val="24"/>
          <w:u w:val="single"/>
        </w:rPr>
        <w:t xml:space="preserve">                                        </w:t>
      </w:r>
      <w:r>
        <w:rPr>
          <w:sz w:val="24"/>
          <w:szCs w:val="24"/>
        </w:rPr>
        <w:t>，</w:t>
      </w:r>
    </w:p>
    <w:p w:rsidR="002056C5" w:rsidRDefault="008C0EA3" w:rsidP="00CB5E57">
      <w:pPr>
        <w:tabs>
          <w:tab w:val="left" w:pos="0"/>
          <w:tab w:val="left" w:pos="721"/>
        </w:tabs>
        <w:spacing w:line="520" w:lineRule="exact"/>
        <w:ind w:firstLineChars="214" w:firstLine="514"/>
        <w:rPr>
          <w:sz w:val="24"/>
          <w:szCs w:val="24"/>
        </w:rPr>
      </w:pPr>
      <w:r>
        <w:rPr>
          <w:sz w:val="24"/>
          <w:szCs w:val="24"/>
        </w:rPr>
        <w:t>行号（数字代码）：</w:t>
      </w:r>
      <w:r>
        <w:rPr>
          <w:sz w:val="24"/>
          <w:szCs w:val="24"/>
          <w:u w:val="single"/>
        </w:rPr>
        <w:t xml:space="preserve">                                                </w:t>
      </w:r>
      <w:r>
        <w:rPr>
          <w:sz w:val="24"/>
          <w:szCs w:val="24"/>
        </w:rPr>
        <w:t>，</w:t>
      </w:r>
    </w:p>
    <w:p w:rsidR="002056C5" w:rsidRDefault="008C0EA3" w:rsidP="00CB5E57">
      <w:pPr>
        <w:tabs>
          <w:tab w:val="left" w:pos="0"/>
          <w:tab w:val="left" w:pos="721"/>
        </w:tabs>
        <w:spacing w:line="520" w:lineRule="exact"/>
        <w:ind w:firstLineChars="214" w:firstLine="514"/>
        <w:rPr>
          <w:sz w:val="24"/>
          <w:szCs w:val="24"/>
        </w:rPr>
      </w:pPr>
      <w:proofErr w:type="gramStart"/>
      <w:r>
        <w:rPr>
          <w:sz w:val="24"/>
          <w:szCs w:val="24"/>
        </w:rPr>
        <w:t>账</w:t>
      </w:r>
      <w:proofErr w:type="gramEnd"/>
      <w:r>
        <w:rPr>
          <w:sz w:val="24"/>
          <w:szCs w:val="24"/>
        </w:rPr>
        <w:t xml:space="preserve">       </w:t>
      </w:r>
      <w:r>
        <w:rPr>
          <w:sz w:val="24"/>
          <w:szCs w:val="24"/>
        </w:rPr>
        <w:t>号：</w:t>
      </w:r>
      <w:r>
        <w:rPr>
          <w:sz w:val="24"/>
          <w:szCs w:val="24"/>
          <w:u w:val="single"/>
        </w:rPr>
        <w:t xml:space="preserve">                                                   </w:t>
      </w:r>
      <w:r>
        <w:rPr>
          <w:szCs w:val="24"/>
        </w:rPr>
        <w:t>。</w:t>
      </w:r>
    </w:p>
    <w:p w:rsidR="002056C5" w:rsidRDefault="008C0EA3">
      <w:pPr>
        <w:pStyle w:val="2"/>
        <w:spacing w:line="520" w:lineRule="exact"/>
        <w:ind w:leftChars="-50" w:firstLineChars="200" w:firstLine="480"/>
        <w:rPr>
          <w:rFonts w:ascii="Times New Roman"/>
          <w:sz w:val="24"/>
          <w:szCs w:val="24"/>
        </w:rPr>
      </w:pPr>
      <w:r>
        <w:rPr>
          <w:rFonts w:ascii="Times New Roman"/>
          <w:sz w:val="24"/>
          <w:szCs w:val="24"/>
        </w:rPr>
        <w:lastRenderedPageBreak/>
        <w:t>八、有关涉及本合同供方向天津市政府采购中心所提交的响应文件及有关澄清资料和服务承诺均视为本合同不可分割的部分，对供方具有约束力。</w:t>
      </w:r>
    </w:p>
    <w:p w:rsidR="002056C5" w:rsidRDefault="008C0EA3">
      <w:pPr>
        <w:tabs>
          <w:tab w:val="left" w:pos="0"/>
          <w:tab w:val="left" w:pos="315"/>
        </w:tabs>
        <w:spacing w:line="520" w:lineRule="exact"/>
        <w:ind w:firstLineChars="200" w:firstLine="480"/>
        <w:rPr>
          <w:sz w:val="24"/>
          <w:szCs w:val="24"/>
        </w:rPr>
      </w:pPr>
      <w:r>
        <w:rPr>
          <w:sz w:val="24"/>
          <w:szCs w:val="24"/>
        </w:rPr>
        <w:t>九、本合同一式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2056C5">
        <w:tc>
          <w:tcPr>
            <w:tcW w:w="4261" w:type="dxa"/>
          </w:tcPr>
          <w:p w:rsidR="002056C5" w:rsidRDefault="008C0EA3">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2056C5" w:rsidRDefault="008C0EA3">
            <w:pPr>
              <w:tabs>
                <w:tab w:val="left" w:pos="0"/>
                <w:tab w:val="left" w:pos="315"/>
              </w:tabs>
              <w:spacing w:line="520" w:lineRule="exact"/>
              <w:rPr>
                <w:sz w:val="24"/>
                <w:szCs w:val="24"/>
              </w:rPr>
            </w:pPr>
            <w:r>
              <w:rPr>
                <w:sz w:val="24"/>
                <w:szCs w:val="24"/>
              </w:rPr>
              <w:t>需方（公章）：</w:t>
            </w:r>
            <w:r>
              <w:rPr>
                <w:sz w:val="24"/>
                <w:szCs w:val="24"/>
              </w:rPr>
              <w:t xml:space="preserve"> </w:t>
            </w:r>
          </w:p>
        </w:tc>
      </w:tr>
      <w:tr w:rsidR="002056C5">
        <w:tc>
          <w:tcPr>
            <w:tcW w:w="4261" w:type="dxa"/>
          </w:tcPr>
          <w:p w:rsidR="002056C5" w:rsidRDefault="008C0EA3">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2056C5" w:rsidRDefault="008C0EA3">
            <w:pPr>
              <w:tabs>
                <w:tab w:val="left" w:pos="0"/>
                <w:tab w:val="left" w:pos="315"/>
              </w:tabs>
              <w:spacing w:line="520" w:lineRule="exact"/>
              <w:rPr>
                <w:sz w:val="24"/>
                <w:szCs w:val="24"/>
              </w:rPr>
            </w:pPr>
            <w:r>
              <w:rPr>
                <w:sz w:val="24"/>
                <w:szCs w:val="24"/>
              </w:rPr>
              <w:t>地址：</w:t>
            </w:r>
            <w:r>
              <w:rPr>
                <w:sz w:val="24"/>
                <w:szCs w:val="24"/>
              </w:rPr>
              <w:t xml:space="preserve"> </w:t>
            </w:r>
          </w:p>
        </w:tc>
      </w:tr>
      <w:tr w:rsidR="002056C5">
        <w:tc>
          <w:tcPr>
            <w:tcW w:w="4261" w:type="dxa"/>
          </w:tcPr>
          <w:p w:rsidR="002056C5" w:rsidRDefault="008C0EA3">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2056C5" w:rsidRDefault="008C0EA3">
            <w:pPr>
              <w:tabs>
                <w:tab w:val="left" w:pos="360"/>
              </w:tabs>
              <w:spacing w:line="520" w:lineRule="exact"/>
              <w:rPr>
                <w:sz w:val="24"/>
                <w:szCs w:val="24"/>
              </w:rPr>
            </w:pPr>
            <w:r>
              <w:rPr>
                <w:sz w:val="24"/>
                <w:szCs w:val="24"/>
              </w:rPr>
              <w:t>法定代表人：</w:t>
            </w:r>
            <w:r>
              <w:rPr>
                <w:sz w:val="24"/>
                <w:szCs w:val="24"/>
              </w:rPr>
              <w:t xml:space="preserve"> </w:t>
            </w:r>
          </w:p>
        </w:tc>
      </w:tr>
      <w:tr w:rsidR="002056C5">
        <w:tc>
          <w:tcPr>
            <w:tcW w:w="4261" w:type="dxa"/>
          </w:tcPr>
          <w:p w:rsidR="002056C5" w:rsidRDefault="008C0EA3">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2056C5" w:rsidRDefault="008C0EA3">
            <w:pPr>
              <w:tabs>
                <w:tab w:val="left" w:pos="360"/>
              </w:tabs>
              <w:spacing w:line="520" w:lineRule="exact"/>
              <w:rPr>
                <w:sz w:val="24"/>
                <w:szCs w:val="24"/>
              </w:rPr>
            </w:pPr>
            <w:r>
              <w:rPr>
                <w:sz w:val="24"/>
                <w:szCs w:val="24"/>
              </w:rPr>
              <w:t>委托代理人：</w:t>
            </w:r>
            <w:r>
              <w:rPr>
                <w:sz w:val="24"/>
                <w:szCs w:val="24"/>
              </w:rPr>
              <w:t xml:space="preserve"> </w:t>
            </w:r>
          </w:p>
        </w:tc>
      </w:tr>
      <w:tr w:rsidR="002056C5">
        <w:tc>
          <w:tcPr>
            <w:tcW w:w="4261" w:type="dxa"/>
          </w:tcPr>
          <w:p w:rsidR="002056C5" w:rsidRDefault="008C0EA3">
            <w:pPr>
              <w:tabs>
                <w:tab w:val="left" w:pos="360"/>
              </w:tabs>
              <w:spacing w:line="520" w:lineRule="exact"/>
              <w:rPr>
                <w:sz w:val="24"/>
                <w:szCs w:val="24"/>
              </w:rPr>
            </w:pPr>
            <w:r>
              <w:rPr>
                <w:sz w:val="24"/>
                <w:szCs w:val="24"/>
              </w:rPr>
              <w:t>电话：</w:t>
            </w:r>
          </w:p>
        </w:tc>
        <w:tc>
          <w:tcPr>
            <w:tcW w:w="4261" w:type="dxa"/>
          </w:tcPr>
          <w:p w:rsidR="002056C5" w:rsidRDefault="008C0EA3">
            <w:pPr>
              <w:tabs>
                <w:tab w:val="left" w:pos="360"/>
              </w:tabs>
              <w:spacing w:line="520" w:lineRule="exact"/>
              <w:rPr>
                <w:sz w:val="24"/>
                <w:szCs w:val="24"/>
              </w:rPr>
            </w:pPr>
            <w:r>
              <w:rPr>
                <w:sz w:val="24"/>
                <w:szCs w:val="24"/>
              </w:rPr>
              <w:t>电话：</w:t>
            </w:r>
          </w:p>
        </w:tc>
      </w:tr>
    </w:tbl>
    <w:p w:rsidR="002056C5" w:rsidRDefault="002056C5">
      <w:pPr>
        <w:rPr>
          <w:sz w:val="24"/>
          <w:szCs w:val="24"/>
        </w:rPr>
      </w:pPr>
    </w:p>
    <w:p w:rsidR="002056C5" w:rsidRDefault="008C0EA3">
      <w:pPr>
        <w:rPr>
          <w:szCs w:val="24"/>
        </w:rPr>
      </w:pPr>
      <w:r>
        <w:rPr>
          <w:sz w:val="24"/>
          <w:szCs w:val="24"/>
        </w:rPr>
        <w:t>时间：</w:t>
      </w:r>
      <w:r>
        <w:rPr>
          <w:sz w:val="24"/>
          <w:szCs w:val="24"/>
        </w:rPr>
        <w:t xml:space="preserve">20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2056C5" w:rsidRDefault="008C0EA3">
      <w:pPr>
        <w:jc w:val="center"/>
        <w:rPr>
          <w:b/>
          <w:sz w:val="30"/>
          <w:szCs w:val="30"/>
        </w:rPr>
      </w:pPr>
      <w:r>
        <w:rPr>
          <w:b/>
          <w:sz w:val="30"/>
          <w:szCs w:val="30"/>
        </w:rPr>
        <w:br w:type="page"/>
      </w:r>
      <w:r>
        <w:rPr>
          <w:b/>
          <w:sz w:val="30"/>
          <w:szCs w:val="30"/>
        </w:rPr>
        <w:lastRenderedPageBreak/>
        <w:t>合同特殊条款</w:t>
      </w:r>
    </w:p>
    <w:p w:rsidR="002056C5" w:rsidRDefault="002056C5">
      <w:pPr>
        <w:tabs>
          <w:tab w:val="left" w:pos="360"/>
        </w:tabs>
        <w:spacing w:line="520" w:lineRule="exact"/>
        <w:ind w:firstLineChars="171" w:firstLine="410"/>
        <w:rPr>
          <w:color w:val="000000"/>
          <w:sz w:val="24"/>
          <w:szCs w:val="24"/>
        </w:rPr>
      </w:pPr>
    </w:p>
    <w:p w:rsidR="002056C5" w:rsidRDefault="008C0EA3">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2056C5" w:rsidRDefault="008C0EA3">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合同特殊条款由供方和需方根据项目的具体情况协商拟订。</w:t>
      </w:r>
    </w:p>
    <w:p w:rsidR="002056C5" w:rsidRDefault="002056C5">
      <w:pPr>
        <w:tabs>
          <w:tab w:val="left" w:pos="360"/>
        </w:tabs>
        <w:spacing w:line="520" w:lineRule="exact"/>
        <w:ind w:firstLineChars="171" w:firstLine="410"/>
        <w:rPr>
          <w:sz w:val="24"/>
          <w:szCs w:val="24"/>
        </w:rPr>
      </w:pPr>
    </w:p>
    <w:p w:rsidR="002056C5" w:rsidRDefault="002056C5">
      <w:pPr>
        <w:tabs>
          <w:tab w:val="left" w:pos="360"/>
        </w:tabs>
        <w:spacing w:line="520" w:lineRule="exact"/>
        <w:ind w:firstLineChars="171" w:firstLine="410"/>
        <w:rPr>
          <w:sz w:val="24"/>
          <w:szCs w:val="24"/>
        </w:rPr>
        <w:sectPr w:rsidR="002056C5">
          <w:headerReference w:type="default" r:id="rId17"/>
          <w:pgSz w:w="11906" w:h="16838"/>
          <w:pgMar w:top="1440" w:right="1800" w:bottom="1440" w:left="1800" w:header="851" w:footer="992" w:gutter="0"/>
          <w:cols w:space="720"/>
          <w:docGrid w:type="lines" w:linePitch="312"/>
        </w:sectPr>
      </w:pPr>
    </w:p>
    <w:p w:rsidR="002056C5" w:rsidRDefault="008C0EA3">
      <w:pPr>
        <w:pStyle w:val="3"/>
        <w:jc w:val="center"/>
      </w:pPr>
      <w:bookmarkStart w:id="14" w:name="_Toc411426753"/>
      <w:r>
        <w:lastRenderedPageBreak/>
        <w:t>第五部分</w:t>
      </w:r>
      <w:r>
        <w:t xml:space="preserve">  </w:t>
      </w:r>
      <w:r>
        <w:t>响应文件格式</w:t>
      </w:r>
      <w:bookmarkEnd w:id="14"/>
    </w:p>
    <w:p w:rsidR="002056C5" w:rsidRDefault="002056C5">
      <w:pPr>
        <w:autoSpaceDE w:val="0"/>
        <w:autoSpaceDN w:val="0"/>
        <w:adjustRightInd w:val="0"/>
        <w:spacing w:line="520" w:lineRule="exact"/>
        <w:rPr>
          <w:b/>
          <w:kern w:val="0"/>
          <w:sz w:val="24"/>
        </w:rPr>
      </w:pPr>
    </w:p>
    <w:p w:rsidR="002056C5" w:rsidRDefault="002056C5">
      <w:pPr>
        <w:autoSpaceDE w:val="0"/>
        <w:autoSpaceDN w:val="0"/>
        <w:adjustRightInd w:val="0"/>
        <w:spacing w:line="520" w:lineRule="exact"/>
        <w:rPr>
          <w:b/>
          <w:kern w:val="0"/>
          <w:sz w:val="24"/>
        </w:rPr>
      </w:pPr>
    </w:p>
    <w:p w:rsidR="002056C5" w:rsidRDefault="008C0EA3">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2056C5" w:rsidRDefault="008C0EA3">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2056C5" w:rsidRDefault="002056C5">
      <w:pPr>
        <w:autoSpaceDE w:val="0"/>
        <w:autoSpaceDN w:val="0"/>
        <w:adjustRightInd w:val="0"/>
        <w:spacing w:line="520" w:lineRule="exact"/>
        <w:rPr>
          <w:b/>
          <w:kern w:val="0"/>
          <w:sz w:val="24"/>
        </w:rPr>
      </w:pPr>
    </w:p>
    <w:p w:rsidR="002056C5" w:rsidRDefault="008C0EA3">
      <w:pPr>
        <w:autoSpaceDE w:val="0"/>
        <w:autoSpaceDN w:val="0"/>
        <w:adjustRightInd w:val="0"/>
        <w:spacing w:line="520" w:lineRule="exact"/>
        <w:jc w:val="center"/>
        <w:rPr>
          <w:b/>
          <w:kern w:val="0"/>
          <w:sz w:val="24"/>
        </w:rPr>
      </w:pPr>
      <w:r>
        <w:rPr>
          <w:b/>
          <w:kern w:val="0"/>
          <w:sz w:val="24"/>
        </w:rPr>
        <w:t>第一阶段响应文件</w:t>
      </w:r>
    </w:p>
    <w:p w:rsidR="002056C5" w:rsidRDefault="002056C5">
      <w:pPr>
        <w:autoSpaceDE w:val="0"/>
        <w:autoSpaceDN w:val="0"/>
        <w:adjustRightInd w:val="0"/>
        <w:spacing w:line="520" w:lineRule="exact"/>
        <w:rPr>
          <w:b/>
          <w:kern w:val="0"/>
          <w:sz w:val="24"/>
        </w:rPr>
      </w:pPr>
    </w:p>
    <w:p w:rsidR="002056C5" w:rsidRDefault="008C0EA3">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2056C5" w:rsidRDefault="008C0EA3">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2056C5" w:rsidRDefault="008C0EA3">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2056C5" w:rsidRDefault="008C0EA3">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2056C5" w:rsidRDefault="008C0EA3">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2056C5" w:rsidRDefault="008C0EA3">
      <w:pPr>
        <w:spacing w:beforeLines="30" w:before="93" w:afterLines="70" w:after="218" w:line="540" w:lineRule="exact"/>
        <w:ind w:leftChars="300" w:left="630"/>
        <w:rPr>
          <w:rFonts w:eastAsia="方正楷体简体"/>
          <w:b/>
          <w:sz w:val="34"/>
          <w:szCs w:val="34"/>
        </w:rPr>
      </w:pPr>
      <w:r>
        <w:rPr>
          <w:rFonts w:eastAsia="方正楷体简体"/>
          <w:b/>
          <w:sz w:val="34"/>
          <w:szCs w:val="34"/>
        </w:rPr>
        <w:t>磋商代表人姓名：</w:t>
      </w:r>
    </w:p>
    <w:p w:rsidR="002056C5" w:rsidRDefault="002056C5">
      <w:pPr>
        <w:spacing w:beforeLines="30" w:before="93" w:afterLines="70" w:after="218" w:line="540" w:lineRule="exact"/>
        <w:ind w:leftChars="300" w:left="630"/>
        <w:rPr>
          <w:rFonts w:eastAsia="方正楷体简体"/>
          <w:b/>
          <w:sz w:val="34"/>
          <w:szCs w:val="34"/>
        </w:rPr>
      </w:pPr>
    </w:p>
    <w:p w:rsidR="002056C5" w:rsidRDefault="002056C5">
      <w:pPr>
        <w:spacing w:beforeLines="30" w:before="93" w:afterLines="70" w:after="218" w:line="540" w:lineRule="exact"/>
        <w:ind w:leftChars="300" w:left="630"/>
        <w:rPr>
          <w:rFonts w:eastAsia="方正楷体简体"/>
          <w:b/>
          <w:sz w:val="34"/>
          <w:szCs w:val="34"/>
        </w:rPr>
      </w:pPr>
    </w:p>
    <w:p w:rsidR="002056C5" w:rsidRDefault="008C0EA3">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2056C5" w:rsidRDefault="008C0EA3">
      <w:pPr>
        <w:autoSpaceDN w:val="0"/>
        <w:spacing w:line="360" w:lineRule="auto"/>
        <w:jc w:val="center"/>
        <w:rPr>
          <w:b/>
          <w:bCs/>
          <w:sz w:val="24"/>
        </w:rPr>
      </w:pPr>
      <w:r>
        <w:rPr>
          <w:b/>
          <w:sz w:val="24"/>
        </w:rPr>
        <w:br w:type="page"/>
      </w:r>
      <w:r>
        <w:rPr>
          <w:b/>
          <w:sz w:val="24"/>
        </w:rPr>
        <w:lastRenderedPageBreak/>
        <w:t>第一阶段</w:t>
      </w:r>
      <w:r>
        <w:rPr>
          <w:b/>
          <w:bCs/>
          <w:sz w:val="24"/>
        </w:rPr>
        <w:t>响应文件总目录</w:t>
      </w:r>
    </w:p>
    <w:p w:rsidR="002056C5" w:rsidRDefault="002056C5">
      <w:pPr>
        <w:autoSpaceDN w:val="0"/>
        <w:spacing w:line="360" w:lineRule="auto"/>
        <w:jc w:val="center"/>
        <w:rPr>
          <w:b/>
          <w:bCs/>
          <w:sz w:val="24"/>
        </w:rPr>
      </w:pPr>
    </w:p>
    <w:p w:rsidR="002056C5" w:rsidRDefault="008C0EA3">
      <w:pPr>
        <w:autoSpaceDN w:val="0"/>
        <w:spacing w:line="360" w:lineRule="auto"/>
        <w:jc w:val="center"/>
        <w:rPr>
          <w:b/>
          <w:bCs/>
          <w:sz w:val="24"/>
        </w:rPr>
      </w:pPr>
      <w:r>
        <w:rPr>
          <w:b/>
          <w:bCs/>
          <w:sz w:val="24"/>
        </w:rPr>
        <w:t>（投标人自行编制）</w:t>
      </w:r>
    </w:p>
    <w:p w:rsidR="002056C5" w:rsidRDefault="008C0EA3">
      <w:pPr>
        <w:widowControl/>
        <w:spacing w:line="360" w:lineRule="auto"/>
        <w:jc w:val="center"/>
        <w:rPr>
          <w:b/>
          <w:sz w:val="24"/>
        </w:rPr>
      </w:pPr>
      <w:r>
        <w:rPr>
          <w:b/>
          <w:sz w:val="24"/>
        </w:rPr>
        <w:br w:type="page"/>
      </w:r>
      <w:r>
        <w:rPr>
          <w:b/>
          <w:sz w:val="24"/>
        </w:rPr>
        <w:lastRenderedPageBreak/>
        <w:t>评分因素及评标标准页码检索</w:t>
      </w:r>
    </w:p>
    <w:p w:rsidR="002056C5" w:rsidRDefault="002056C5">
      <w:pPr>
        <w:widowControl/>
        <w:spacing w:line="360" w:lineRule="auto"/>
        <w:jc w:val="center"/>
        <w:rPr>
          <w:b/>
          <w:sz w:val="24"/>
        </w:rPr>
      </w:pPr>
    </w:p>
    <w:p w:rsidR="002056C5" w:rsidRDefault="008C0EA3">
      <w:pPr>
        <w:widowControl/>
        <w:spacing w:line="360" w:lineRule="auto"/>
        <w:jc w:val="center"/>
        <w:rPr>
          <w:b/>
          <w:bCs/>
          <w:sz w:val="24"/>
        </w:rPr>
      </w:pPr>
      <w:r>
        <w:rPr>
          <w:b/>
          <w:bCs/>
          <w:sz w:val="24"/>
        </w:rPr>
        <w:t>（投标人按磋商文件</w:t>
      </w:r>
      <w:r>
        <w:rPr>
          <w:b/>
          <w:bCs/>
          <w:sz w:val="24"/>
        </w:rPr>
        <w:t>“</w:t>
      </w:r>
      <w:r>
        <w:rPr>
          <w:b/>
          <w:bCs/>
          <w:sz w:val="24"/>
        </w:rPr>
        <w:t>评分因素及评标标准</w:t>
      </w:r>
      <w:r>
        <w:rPr>
          <w:b/>
          <w:bCs/>
          <w:sz w:val="24"/>
        </w:rPr>
        <w:t>”</w:t>
      </w:r>
      <w:r>
        <w:rPr>
          <w:b/>
          <w:bCs/>
          <w:sz w:val="24"/>
        </w:rPr>
        <w:t>中除涉及价格的评分项外的每个评分项逐项列明页码）</w:t>
      </w:r>
    </w:p>
    <w:p w:rsidR="002056C5" w:rsidRDefault="008C0EA3">
      <w:pPr>
        <w:spacing w:line="460" w:lineRule="exact"/>
        <w:rPr>
          <w:b/>
          <w:sz w:val="24"/>
        </w:rPr>
      </w:pPr>
      <w:r>
        <w:rPr>
          <w:b/>
          <w:sz w:val="24"/>
        </w:rPr>
        <w:br w:type="page"/>
      </w:r>
      <w:r>
        <w:rPr>
          <w:b/>
          <w:sz w:val="24"/>
        </w:rPr>
        <w:lastRenderedPageBreak/>
        <w:t>附件</w:t>
      </w:r>
      <w:r>
        <w:rPr>
          <w:b/>
          <w:sz w:val="24"/>
        </w:rPr>
        <w:t>1</w:t>
      </w:r>
    </w:p>
    <w:p w:rsidR="002056C5" w:rsidRDefault="008C0EA3">
      <w:pPr>
        <w:tabs>
          <w:tab w:val="left" w:pos="360"/>
        </w:tabs>
        <w:spacing w:line="560" w:lineRule="exact"/>
        <w:jc w:val="center"/>
        <w:rPr>
          <w:b/>
          <w:sz w:val="24"/>
        </w:rPr>
      </w:pPr>
      <w:r>
        <w:rPr>
          <w:b/>
          <w:sz w:val="24"/>
        </w:rPr>
        <w:t>响应书</w:t>
      </w:r>
    </w:p>
    <w:p w:rsidR="002056C5" w:rsidRDefault="008C0EA3">
      <w:pPr>
        <w:autoSpaceDE w:val="0"/>
        <w:autoSpaceDN w:val="0"/>
        <w:adjustRightInd w:val="0"/>
        <w:spacing w:line="520" w:lineRule="exact"/>
        <w:jc w:val="left"/>
        <w:rPr>
          <w:kern w:val="0"/>
          <w:sz w:val="24"/>
        </w:rPr>
      </w:pPr>
      <w:r>
        <w:rPr>
          <w:kern w:val="0"/>
          <w:sz w:val="24"/>
        </w:rPr>
        <w:t>致：天津市政府采购中心</w:t>
      </w:r>
    </w:p>
    <w:p w:rsidR="002056C5" w:rsidRDefault="008C0EA3">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提交网上应答及上传加盖电子签章的响应文件。</w:t>
      </w:r>
    </w:p>
    <w:p w:rsidR="002056C5" w:rsidRDefault="008C0EA3">
      <w:pPr>
        <w:autoSpaceDE w:val="0"/>
        <w:autoSpaceDN w:val="0"/>
        <w:adjustRightInd w:val="0"/>
        <w:spacing w:line="360" w:lineRule="auto"/>
        <w:jc w:val="left"/>
        <w:rPr>
          <w:kern w:val="0"/>
          <w:sz w:val="24"/>
        </w:rPr>
      </w:pPr>
      <w:r>
        <w:rPr>
          <w:kern w:val="0"/>
          <w:sz w:val="24"/>
        </w:rPr>
        <w:t>据此函，签字代表宣布同意如下：</w:t>
      </w:r>
    </w:p>
    <w:p w:rsidR="002056C5" w:rsidRDefault="008C0EA3">
      <w:pPr>
        <w:numPr>
          <w:ilvl w:val="0"/>
          <w:numId w:val="2"/>
        </w:numPr>
        <w:spacing w:line="360" w:lineRule="auto"/>
        <w:ind w:left="0" w:firstLineChars="200" w:firstLine="480"/>
        <w:jc w:val="left"/>
        <w:rPr>
          <w:sz w:val="24"/>
        </w:rPr>
      </w:pPr>
      <w:r>
        <w:rPr>
          <w:sz w:val="24"/>
        </w:rPr>
        <w:t>我公司将按磋商文件的规定履行合同责任和义务。</w:t>
      </w:r>
    </w:p>
    <w:p w:rsidR="002056C5" w:rsidRDefault="008C0EA3">
      <w:pPr>
        <w:numPr>
          <w:ilvl w:val="0"/>
          <w:numId w:val="2"/>
        </w:numPr>
        <w:spacing w:line="360" w:lineRule="auto"/>
        <w:ind w:left="0" w:firstLineChars="200" w:firstLine="48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2056C5" w:rsidRDefault="008C0EA3">
      <w:pPr>
        <w:numPr>
          <w:ilvl w:val="0"/>
          <w:numId w:val="2"/>
        </w:numPr>
        <w:spacing w:line="360" w:lineRule="auto"/>
        <w:jc w:val="left"/>
        <w:rPr>
          <w:sz w:val="24"/>
        </w:rPr>
      </w:pPr>
      <w:r>
        <w:rPr>
          <w:sz w:val="24"/>
        </w:rPr>
        <w:t>我公司的磋商有效期为</w:t>
      </w:r>
      <w:r>
        <w:rPr>
          <w:rFonts w:hint="eastAsia"/>
          <w:sz w:val="24"/>
        </w:rPr>
        <w:t>响应文件开启之日</w:t>
      </w:r>
      <w:r>
        <w:rPr>
          <w:sz w:val="24"/>
        </w:rPr>
        <w:t>起</w:t>
      </w:r>
      <w:r>
        <w:rPr>
          <w:sz w:val="24"/>
        </w:rPr>
        <w:t>60</w:t>
      </w:r>
      <w:r>
        <w:rPr>
          <w:sz w:val="24"/>
        </w:rPr>
        <w:t>天。</w:t>
      </w:r>
    </w:p>
    <w:p w:rsidR="002056C5" w:rsidRDefault="008C0EA3">
      <w:pPr>
        <w:numPr>
          <w:ilvl w:val="0"/>
          <w:numId w:val="2"/>
        </w:numPr>
        <w:spacing w:line="360" w:lineRule="auto"/>
        <w:ind w:left="0" w:firstLineChars="200" w:firstLine="480"/>
        <w:jc w:val="left"/>
        <w:rPr>
          <w:sz w:val="24"/>
        </w:rPr>
      </w:pPr>
      <w:r>
        <w:rPr>
          <w:sz w:val="24"/>
        </w:rPr>
        <w:t>我公司同意按照采购方要求提供的与投标有关的一切数据或资料，并声明响应文件及所提供的一切资料</w:t>
      </w:r>
      <w:proofErr w:type="gramStart"/>
      <w:r>
        <w:rPr>
          <w:sz w:val="24"/>
        </w:rPr>
        <w:t>均真实</w:t>
      </w:r>
      <w:proofErr w:type="gramEnd"/>
      <w:r>
        <w:rPr>
          <w:sz w:val="24"/>
        </w:rPr>
        <w:t>有效。由于我公司提供资料不实而造成的责任和后果由我公司自行承担。</w:t>
      </w:r>
    </w:p>
    <w:p w:rsidR="002056C5" w:rsidRDefault="008C0EA3">
      <w:pPr>
        <w:numPr>
          <w:ilvl w:val="0"/>
          <w:numId w:val="2"/>
        </w:numPr>
        <w:spacing w:line="360" w:lineRule="auto"/>
        <w:ind w:left="0" w:firstLineChars="200" w:firstLine="480"/>
        <w:jc w:val="left"/>
        <w:rPr>
          <w:sz w:val="24"/>
        </w:rPr>
      </w:pPr>
      <w:r>
        <w:rPr>
          <w:sz w:val="24"/>
        </w:rPr>
        <w:t>我公司保证所投产品来自合法的供货渠道，若成交，则有义务向采购人提供其需要的有效书面证明材料。如果提供非法渠道的商品，视为欺诈，并承担相关责任。</w:t>
      </w:r>
    </w:p>
    <w:p w:rsidR="002056C5" w:rsidRDefault="008C0EA3">
      <w:pPr>
        <w:numPr>
          <w:ilvl w:val="0"/>
          <w:numId w:val="2"/>
        </w:numPr>
        <w:spacing w:line="360" w:lineRule="auto"/>
        <w:ind w:left="0" w:firstLineChars="200" w:firstLine="480"/>
        <w:jc w:val="left"/>
        <w:rPr>
          <w:sz w:val="24"/>
        </w:rPr>
      </w:pPr>
      <w:r>
        <w:rPr>
          <w:sz w:val="24"/>
        </w:rPr>
        <w:t>我公司已熟知贵中心关于本项目电子招投标的要求和规定，我公司</w:t>
      </w:r>
      <w:proofErr w:type="gramStart"/>
      <w:r>
        <w:rPr>
          <w:sz w:val="24"/>
        </w:rPr>
        <w:t>完全响应</w:t>
      </w:r>
      <w:proofErr w:type="gramEnd"/>
      <w:r>
        <w:rPr>
          <w:sz w:val="24"/>
        </w:rPr>
        <w:t>本次招投标通过网上应答进行的方式，我方承诺投标数据以应答截止时间贵中心网络服务器数据库的记录为准，一切因网络通信或我方操作失误造成的应答数据错误或</w:t>
      </w:r>
      <w:proofErr w:type="gramStart"/>
      <w:r>
        <w:rPr>
          <w:sz w:val="24"/>
        </w:rPr>
        <w:t>缺失均</w:t>
      </w:r>
      <w:proofErr w:type="gramEnd"/>
      <w:r>
        <w:rPr>
          <w:sz w:val="24"/>
        </w:rPr>
        <w:t>与贵中心无关，我方愿承担因此出现的任何风险和责任。</w:t>
      </w:r>
    </w:p>
    <w:p w:rsidR="002056C5" w:rsidRDefault="008C0EA3">
      <w:pPr>
        <w:numPr>
          <w:ilvl w:val="0"/>
          <w:numId w:val="2"/>
        </w:numPr>
        <w:spacing w:line="360" w:lineRule="auto"/>
        <w:ind w:left="0" w:firstLineChars="200" w:firstLine="480"/>
        <w:jc w:val="left"/>
        <w:rPr>
          <w:sz w:val="24"/>
        </w:rPr>
      </w:pPr>
      <w:r>
        <w:rPr>
          <w:sz w:val="24"/>
        </w:rPr>
        <w:t>我公司承诺完全符合《政府采购法》、《政府采购法实施条例》等法律法规规定，并随时接受采购人、采购代理机构的检查验证。在整个磋商过程中，我公司若有违规行为，我公司完全接受贵中心依照相关法律法规和磋商文件的规定给予处罚。</w:t>
      </w:r>
    </w:p>
    <w:p w:rsidR="002056C5" w:rsidRDefault="008C0EA3">
      <w:pPr>
        <w:numPr>
          <w:ilvl w:val="0"/>
          <w:numId w:val="2"/>
        </w:numPr>
        <w:spacing w:line="360" w:lineRule="auto"/>
        <w:ind w:left="0" w:firstLineChars="200" w:firstLine="480"/>
        <w:jc w:val="left"/>
        <w:rPr>
          <w:sz w:val="24"/>
        </w:rPr>
      </w:pPr>
      <w:r>
        <w:rPr>
          <w:sz w:val="24"/>
        </w:rPr>
        <w:t>我公司承诺未列入</w:t>
      </w:r>
      <w:r>
        <w:rPr>
          <w:sz w:val="24"/>
        </w:rPr>
        <w:t>“</w:t>
      </w:r>
      <w:r>
        <w:rPr>
          <w:sz w:val="24"/>
        </w:rPr>
        <w:t>信用中国</w:t>
      </w:r>
      <w:r>
        <w:rPr>
          <w:sz w:val="24"/>
        </w:rPr>
        <w:t>”</w:t>
      </w:r>
      <w:r>
        <w:rPr>
          <w:sz w:val="24"/>
        </w:rPr>
        <w:t>网站（</w:t>
      </w:r>
      <w:r>
        <w:rPr>
          <w:sz w:val="24"/>
        </w:rPr>
        <w:t>www.creditchina.gov.cn</w:t>
      </w:r>
      <w:r>
        <w:rPr>
          <w:sz w:val="24"/>
        </w:rPr>
        <w:t>）失信被执行人、重大税收违法案件当事人名单，也未列入中国政府采购网（</w:t>
      </w:r>
      <w:r>
        <w:rPr>
          <w:sz w:val="24"/>
        </w:rPr>
        <w:t>www.ccgp.gov.cn</w:t>
      </w:r>
      <w:r>
        <w:rPr>
          <w:sz w:val="24"/>
        </w:rPr>
        <w:t>）</w:t>
      </w:r>
      <w:r>
        <w:rPr>
          <w:sz w:val="24"/>
        </w:rPr>
        <w:lastRenderedPageBreak/>
        <w:t>政府采购严重违法失信行为记录名单，符合《中华人民共和国政府采购法》第二十二条规定的各项条件，具备履行合同所必需的设备和专业技术能力，投标截止日前</w:t>
      </w:r>
      <w:r>
        <w:rPr>
          <w:sz w:val="24"/>
        </w:rPr>
        <w:t>3</w:t>
      </w:r>
      <w:r>
        <w:rPr>
          <w:sz w:val="24"/>
        </w:rPr>
        <w:t>年在经营活动中没有重大违法记录。</w:t>
      </w:r>
    </w:p>
    <w:p w:rsidR="002056C5" w:rsidRDefault="008C0EA3">
      <w:pPr>
        <w:numPr>
          <w:ilvl w:val="0"/>
          <w:numId w:val="2"/>
        </w:numPr>
        <w:spacing w:line="360" w:lineRule="auto"/>
        <w:ind w:left="0" w:firstLineChars="200" w:firstLine="480"/>
        <w:jc w:val="left"/>
        <w:rPr>
          <w:sz w:val="24"/>
        </w:rPr>
      </w:pPr>
      <w:r>
        <w:rPr>
          <w:sz w:val="24"/>
        </w:rPr>
        <w:t>我公司若成交，</w:t>
      </w:r>
      <w:proofErr w:type="gramStart"/>
      <w:r>
        <w:rPr>
          <w:sz w:val="24"/>
        </w:rPr>
        <w:t>本承诺</w:t>
      </w:r>
      <w:proofErr w:type="gramEnd"/>
      <w:r>
        <w:rPr>
          <w:sz w:val="24"/>
        </w:rPr>
        <w:t>将成为合同不可分割的一部分，与合同具有同等的法律效力。</w:t>
      </w:r>
    </w:p>
    <w:p w:rsidR="002056C5" w:rsidRDefault="008C0EA3">
      <w:pPr>
        <w:numPr>
          <w:ilvl w:val="0"/>
          <w:numId w:val="2"/>
        </w:numPr>
        <w:spacing w:line="360" w:lineRule="auto"/>
        <w:ind w:left="0" w:firstLineChars="200" w:firstLine="480"/>
        <w:jc w:val="left"/>
        <w:rPr>
          <w:sz w:val="24"/>
        </w:rPr>
      </w:pPr>
      <w:r>
        <w:rPr>
          <w:sz w:val="24"/>
        </w:rPr>
        <w:t>如违反上述承诺，我公司投标无效且接受相关部门依法</w:t>
      </w:r>
      <w:proofErr w:type="gramStart"/>
      <w:r>
        <w:rPr>
          <w:sz w:val="24"/>
        </w:rPr>
        <w:t>作出</w:t>
      </w:r>
      <w:proofErr w:type="gramEnd"/>
      <w:r>
        <w:rPr>
          <w:sz w:val="24"/>
        </w:rPr>
        <w:t>的处罚，并承担通过相关媒体予以公布的任何风险和责任。</w:t>
      </w:r>
    </w:p>
    <w:p w:rsidR="002056C5" w:rsidRDefault="008C0EA3">
      <w:pPr>
        <w:spacing w:line="360" w:lineRule="auto"/>
        <w:ind w:firstLineChars="200" w:firstLine="480"/>
        <w:rPr>
          <w:sz w:val="24"/>
        </w:rPr>
      </w:pPr>
      <w:r>
        <w:rPr>
          <w:sz w:val="24"/>
        </w:rPr>
        <w:t xml:space="preserve">11. </w:t>
      </w:r>
      <w:r>
        <w:rPr>
          <w:sz w:val="24"/>
        </w:rPr>
        <w:t>我公司开票信息如下，</w:t>
      </w:r>
      <w:r>
        <w:rPr>
          <w:b/>
          <w:sz w:val="24"/>
        </w:rPr>
        <w:t>此信息与我公司在税务局注册的信息一致</w:t>
      </w:r>
      <w:r>
        <w:rPr>
          <w:sz w:val="24"/>
        </w:rPr>
        <w:t>：</w:t>
      </w:r>
    </w:p>
    <w:p w:rsidR="002056C5" w:rsidRDefault="008C0EA3">
      <w:pPr>
        <w:spacing w:line="360" w:lineRule="auto"/>
        <w:ind w:firstLineChars="200" w:firstLine="480"/>
        <w:rPr>
          <w:sz w:val="24"/>
        </w:rPr>
      </w:pPr>
      <w:r>
        <w:rPr>
          <w:sz w:val="24"/>
        </w:rPr>
        <w:t>纳税人识别号：</w:t>
      </w:r>
    </w:p>
    <w:p w:rsidR="002056C5" w:rsidRDefault="008C0EA3">
      <w:pPr>
        <w:spacing w:line="360" w:lineRule="auto"/>
        <w:ind w:firstLineChars="200" w:firstLine="480"/>
        <w:rPr>
          <w:sz w:val="24"/>
        </w:rPr>
      </w:pPr>
      <w:r>
        <w:rPr>
          <w:sz w:val="24"/>
        </w:rPr>
        <w:t>地址、电话：</w:t>
      </w:r>
    </w:p>
    <w:p w:rsidR="002056C5" w:rsidRDefault="008C0EA3">
      <w:pPr>
        <w:spacing w:line="360" w:lineRule="auto"/>
        <w:ind w:firstLineChars="200" w:firstLine="480"/>
        <w:rPr>
          <w:sz w:val="24"/>
        </w:rPr>
      </w:pPr>
      <w:r>
        <w:rPr>
          <w:sz w:val="24"/>
        </w:rPr>
        <w:t>开户行及账号：</w:t>
      </w:r>
    </w:p>
    <w:p w:rsidR="002056C5" w:rsidRDefault="008C0EA3">
      <w:pPr>
        <w:spacing w:line="360" w:lineRule="auto"/>
        <w:ind w:firstLineChars="200" w:firstLine="480"/>
        <w:rPr>
          <w:sz w:val="24"/>
        </w:rPr>
      </w:pPr>
      <w:r>
        <w:rPr>
          <w:sz w:val="24"/>
        </w:rPr>
        <w:t>开具发票类型：</w:t>
      </w:r>
      <w:r>
        <w:rPr>
          <w:sz w:val="24"/>
        </w:rPr>
        <w:t>□</w:t>
      </w:r>
      <w:r>
        <w:rPr>
          <w:sz w:val="24"/>
        </w:rPr>
        <w:t>增值税专用发票</w:t>
      </w:r>
      <w:r>
        <w:rPr>
          <w:sz w:val="24"/>
        </w:rPr>
        <w:t xml:space="preserve">         □</w:t>
      </w:r>
      <w:r>
        <w:rPr>
          <w:sz w:val="24"/>
        </w:rPr>
        <w:t>增值税普通发票</w:t>
      </w:r>
    </w:p>
    <w:p w:rsidR="002056C5" w:rsidRDefault="008C0EA3">
      <w:pPr>
        <w:spacing w:line="360" w:lineRule="auto"/>
        <w:ind w:firstLineChars="200" w:firstLine="480"/>
        <w:rPr>
          <w:sz w:val="24"/>
        </w:rPr>
      </w:pPr>
      <w:r>
        <w:rPr>
          <w:sz w:val="24"/>
        </w:rPr>
        <w:t xml:space="preserve">12. </w:t>
      </w:r>
      <w:r>
        <w:rPr>
          <w:sz w:val="24"/>
        </w:rPr>
        <w:t>我公司选择招标代理服务费发票领取方式（请自行选择以下任</w:t>
      </w:r>
      <w:proofErr w:type="gramStart"/>
      <w:r>
        <w:rPr>
          <w:sz w:val="24"/>
        </w:rPr>
        <w:t>一</w:t>
      </w:r>
      <w:proofErr w:type="gramEnd"/>
      <w:r>
        <w:rPr>
          <w:sz w:val="24"/>
        </w:rPr>
        <w:t>方式并在相应</w:t>
      </w:r>
      <w:r>
        <w:rPr>
          <w:sz w:val="24"/>
        </w:rPr>
        <w:t>□</w:t>
      </w:r>
      <w:r>
        <w:rPr>
          <w:sz w:val="24"/>
        </w:rPr>
        <w:t>里划</w:t>
      </w:r>
      <w:r>
        <w:rPr>
          <w:sz w:val="24"/>
        </w:rPr>
        <w:t>“√”</w:t>
      </w:r>
      <w:r>
        <w:rPr>
          <w:sz w:val="24"/>
        </w:rPr>
        <w:t>）：</w:t>
      </w:r>
    </w:p>
    <w:p w:rsidR="002056C5" w:rsidRDefault="008C0EA3">
      <w:pPr>
        <w:spacing w:line="360" w:lineRule="auto"/>
        <w:ind w:firstLineChars="200" w:firstLine="482"/>
        <w:rPr>
          <w:b/>
          <w:sz w:val="24"/>
        </w:rPr>
      </w:pPr>
      <w:r>
        <w:rPr>
          <w:b/>
          <w:sz w:val="24"/>
        </w:rPr>
        <w:t>□</w:t>
      </w:r>
      <w:r>
        <w:rPr>
          <w:b/>
          <w:sz w:val="24"/>
        </w:rPr>
        <w:t>上门自取</w:t>
      </w:r>
    </w:p>
    <w:p w:rsidR="002056C5" w:rsidRDefault="002056C5">
      <w:pPr>
        <w:spacing w:line="360" w:lineRule="auto"/>
        <w:ind w:firstLineChars="200" w:firstLine="480"/>
        <w:rPr>
          <w:sz w:val="24"/>
        </w:rPr>
      </w:pPr>
    </w:p>
    <w:p w:rsidR="002056C5" w:rsidRDefault="008C0EA3">
      <w:pPr>
        <w:spacing w:line="360" w:lineRule="auto"/>
        <w:ind w:firstLineChars="200" w:firstLine="482"/>
        <w:rPr>
          <w:b/>
          <w:sz w:val="24"/>
        </w:rPr>
      </w:pPr>
      <w:r>
        <w:rPr>
          <w:b/>
          <w:sz w:val="24"/>
        </w:rPr>
        <w:t>□</w:t>
      </w:r>
      <w:r>
        <w:rPr>
          <w:b/>
          <w:sz w:val="24"/>
        </w:rPr>
        <w:t>到付邮寄</w:t>
      </w:r>
    </w:p>
    <w:p w:rsidR="002056C5" w:rsidRDefault="008C0EA3">
      <w:pPr>
        <w:spacing w:line="360" w:lineRule="auto"/>
        <w:ind w:firstLineChars="200" w:firstLine="480"/>
        <w:rPr>
          <w:sz w:val="24"/>
        </w:rPr>
      </w:pPr>
      <w:r>
        <w:rPr>
          <w:sz w:val="24"/>
        </w:rPr>
        <w:t>邮寄地址、邮编：</w:t>
      </w:r>
    </w:p>
    <w:p w:rsidR="002056C5" w:rsidRDefault="008C0EA3">
      <w:pPr>
        <w:spacing w:line="360" w:lineRule="auto"/>
        <w:ind w:firstLineChars="200" w:firstLine="480"/>
        <w:rPr>
          <w:sz w:val="24"/>
        </w:rPr>
      </w:pPr>
      <w:r>
        <w:rPr>
          <w:sz w:val="24"/>
        </w:rPr>
        <w:t>邮寄联系人、手机号码：</w:t>
      </w:r>
    </w:p>
    <w:p w:rsidR="002056C5" w:rsidRDefault="002056C5">
      <w:pPr>
        <w:spacing w:line="360" w:lineRule="auto"/>
        <w:jc w:val="left"/>
        <w:rPr>
          <w:sz w:val="24"/>
        </w:rPr>
      </w:pPr>
    </w:p>
    <w:p w:rsidR="002056C5" w:rsidRDefault="002056C5">
      <w:pPr>
        <w:pStyle w:val="af2"/>
        <w:autoSpaceDE w:val="0"/>
        <w:autoSpaceDN w:val="0"/>
        <w:adjustRightInd w:val="0"/>
        <w:spacing w:line="520" w:lineRule="exact"/>
        <w:ind w:left="900" w:firstLineChars="0" w:firstLine="0"/>
        <w:jc w:val="left"/>
        <w:rPr>
          <w:kern w:val="0"/>
          <w:sz w:val="24"/>
          <w:u w:val="single"/>
        </w:rPr>
      </w:pPr>
    </w:p>
    <w:p w:rsidR="002056C5" w:rsidRDefault="008C0EA3">
      <w:pPr>
        <w:autoSpaceDE w:val="0"/>
        <w:autoSpaceDN w:val="0"/>
        <w:adjustRightInd w:val="0"/>
        <w:spacing w:line="520" w:lineRule="exact"/>
        <w:ind w:firstLine="480"/>
        <w:jc w:val="left"/>
        <w:rPr>
          <w:kern w:val="0"/>
          <w:sz w:val="24"/>
        </w:rPr>
      </w:pPr>
      <w:r>
        <w:rPr>
          <w:kern w:val="0"/>
          <w:sz w:val="24"/>
        </w:rPr>
        <w:t>供应商名称：</w:t>
      </w:r>
    </w:p>
    <w:p w:rsidR="002056C5" w:rsidRDefault="002056C5">
      <w:pPr>
        <w:autoSpaceDE w:val="0"/>
        <w:autoSpaceDN w:val="0"/>
        <w:adjustRightInd w:val="0"/>
        <w:spacing w:line="520" w:lineRule="exact"/>
        <w:ind w:firstLine="480"/>
        <w:jc w:val="left"/>
        <w:rPr>
          <w:kern w:val="0"/>
          <w:sz w:val="24"/>
          <w:u w:val="single"/>
        </w:rPr>
      </w:pPr>
    </w:p>
    <w:p w:rsidR="002056C5" w:rsidRDefault="008C0EA3">
      <w:pPr>
        <w:autoSpaceDE w:val="0"/>
        <w:autoSpaceDN w:val="0"/>
        <w:adjustRightInd w:val="0"/>
        <w:spacing w:line="520" w:lineRule="exact"/>
        <w:ind w:firstLine="480"/>
        <w:jc w:val="left"/>
        <w:rPr>
          <w:kern w:val="0"/>
          <w:sz w:val="24"/>
        </w:rPr>
      </w:pPr>
      <w:r>
        <w:rPr>
          <w:kern w:val="0"/>
          <w:sz w:val="24"/>
        </w:rPr>
        <w:t>日期：</w:t>
      </w:r>
      <w:r>
        <w:rPr>
          <w:kern w:val="0"/>
          <w:sz w:val="24"/>
        </w:rPr>
        <w:t xml:space="preserve">                </w:t>
      </w:r>
      <w:r>
        <w:rPr>
          <w:kern w:val="0"/>
          <w:sz w:val="24"/>
        </w:rPr>
        <w:t>年</w:t>
      </w:r>
      <w:r>
        <w:rPr>
          <w:kern w:val="0"/>
          <w:sz w:val="24"/>
        </w:rPr>
        <w:t xml:space="preserve">       </w:t>
      </w:r>
      <w:r>
        <w:rPr>
          <w:kern w:val="0"/>
          <w:sz w:val="24"/>
        </w:rPr>
        <w:t>月</w:t>
      </w:r>
      <w:r>
        <w:rPr>
          <w:kern w:val="0"/>
          <w:sz w:val="24"/>
        </w:rPr>
        <w:t xml:space="preserve">       </w:t>
      </w:r>
      <w:r>
        <w:rPr>
          <w:kern w:val="0"/>
          <w:sz w:val="24"/>
        </w:rPr>
        <w:t>日</w:t>
      </w:r>
    </w:p>
    <w:p w:rsidR="002056C5" w:rsidRDefault="008C0EA3">
      <w:pPr>
        <w:spacing w:line="460" w:lineRule="exact"/>
        <w:rPr>
          <w:b/>
          <w:sz w:val="24"/>
        </w:rPr>
      </w:pPr>
      <w:r>
        <w:rPr>
          <w:b/>
          <w:sz w:val="24"/>
        </w:rPr>
        <w:br w:type="page"/>
      </w:r>
      <w:r>
        <w:rPr>
          <w:b/>
          <w:sz w:val="24"/>
        </w:rPr>
        <w:lastRenderedPageBreak/>
        <w:t>附件</w:t>
      </w:r>
      <w:r>
        <w:rPr>
          <w:b/>
          <w:sz w:val="24"/>
        </w:rPr>
        <w:t>2</w:t>
      </w:r>
    </w:p>
    <w:p w:rsidR="002056C5" w:rsidRDefault="002056C5">
      <w:pPr>
        <w:ind w:right="84"/>
        <w:jc w:val="center"/>
        <w:rPr>
          <w:b/>
          <w:sz w:val="24"/>
        </w:rPr>
      </w:pPr>
    </w:p>
    <w:p w:rsidR="002056C5" w:rsidRDefault="008C0EA3">
      <w:pPr>
        <w:ind w:right="84"/>
        <w:jc w:val="center"/>
        <w:rPr>
          <w:b/>
          <w:sz w:val="24"/>
        </w:rPr>
      </w:pPr>
      <w:r>
        <w:rPr>
          <w:b/>
          <w:sz w:val="24"/>
        </w:rPr>
        <w:t>供应商资格声明函</w:t>
      </w:r>
    </w:p>
    <w:p w:rsidR="002056C5" w:rsidRDefault="002056C5">
      <w:pPr>
        <w:spacing w:line="360" w:lineRule="auto"/>
        <w:ind w:firstLine="420"/>
        <w:jc w:val="center"/>
        <w:rPr>
          <w:b/>
          <w:sz w:val="24"/>
        </w:rPr>
      </w:pPr>
    </w:p>
    <w:p w:rsidR="002056C5" w:rsidRDefault="008C0EA3">
      <w:pPr>
        <w:spacing w:line="360" w:lineRule="auto"/>
        <w:rPr>
          <w:sz w:val="24"/>
        </w:rPr>
      </w:pPr>
      <w:r>
        <w:rPr>
          <w:sz w:val="24"/>
        </w:rPr>
        <w:t>天津市政府采购中心：</w:t>
      </w:r>
    </w:p>
    <w:p w:rsidR="002056C5" w:rsidRDefault="008C0EA3">
      <w:pPr>
        <w:spacing w:line="360" w:lineRule="auto"/>
        <w:ind w:firstLineChars="200" w:firstLine="480"/>
        <w:rPr>
          <w:sz w:val="24"/>
        </w:rPr>
      </w:pPr>
      <w:r>
        <w:rPr>
          <w:sz w:val="24"/>
        </w:rPr>
        <w:t>我单位自愿参与本项目的政府采购活动，郑重承诺如下：</w:t>
      </w:r>
    </w:p>
    <w:p w:rsidR="002056C5" w:rsidRDefault="008C0EA3">
      <w:pPr>
        <w:spacing w:line="360" w:lineRule="auto"/>
        <w:ind w:firstLineChars="200" w:firstLine="480"/>
        <w:rPr>
          <w:sz w:val="24"/>
        </w:rPr>
      </w:pPr>
      <w:r>
        <w:rPr>
          <w:sz w:val="24"/>
        </w:rPr>
        <w:t>（一）我单位具有良好的商业信誉和健全的财务会计制度；</w:t>
      </w:r>
    </w:p>
    <w:p w:rsidR="002056C5" w:rsidRDefault="008C0EA3">
      <w:pPr>
        <w:spacing w:line="360" w:lineRule="auto"/>
        <w:ind w:firstLineChars="200" w:firstLine="480"/>
        <w:rPr>
          <w:sz w:val="24"/>
        </w:rPr>
      </w:pPr>
      <w:r>
        <w:rPr>
          <w:sz w:val="24"/>
        </w:rPr>
        <w:t>（二）我单位依法缴纳税收和社会保障资金；</w:t>
      </w:r>
    </w:p>
    <w:p w:rsidR="002056C5" w:rsidRDefault="008C0EA3">
      <w:pPr>
        <w:spacing w:line="360" w:lineRule="auto"/>
        <w:ind w:firstLineChars="200" w:firstLine="480"/>
        <w:rPr>
          <w:sz w:val="24"/>
        </w:rPr>
      </w:pPr>
      <w:r>
        <w:rPr>
          <w:sz w:val="24"/>
        </w:rPr>
        <w:t>（三）我单位具备履行合同所必需的设备和专业技术能力；</w:t>
      </w:r>
    </w:p>
    <w:p w:rsidR="002056C5" w:rsidRDefault="008C0EA3">
      <w:pPr>
        <w:spacing w:line="360" w:lineRule="auto"/>
        <w:ind w:firstLineChars="200" w:firstLine="480"/>
        <w:rPr>
          <w:sz w:val="24"/>
        </w:rPr>
      </w:pPr>
      <w:r>
        <w:rPr>
          <w:sz w:val="24"/>
        </w:rPr>
        <w:t>（四）参加政府采购活动前</w:t>
      </w:r>
      <w:r>
        <w:rPr>
          <w:sz w:val="24"/>
        </w:rPr>
        <w:t>3</w:t>
      </w:r>
      <w:r>
        <w:rPr>
          <w:sz w:val="24"/>
        </w:rPr>
        <w:t>年我单位在经营活动中没有重大违法记录；</w:t>
      </w:r>
    </w:p>
    <w:p w:rsidR="002056C5" w:rsidRDefault="008C0EA3">
      <w:pPr>
        <w:spacing w:line="360" w:lineRule="auto"/>
        <w:ind w:firstLineChars="200" w:firstLine="480"/>
        <w:rPr>
          <w:sz w:val="24"/>
        </w:rPr>
      </w:pPr>
      <w:r>
        <w:rPr>
          <w:sz w:val="24"/>
        </w:rPr>
        <w:t>（五）我单位不存在为采购项目提供整体设计、规范编制或者项目管理、监理、检测等服务后，再参加该采购项目的其他采购活动的情形。</w:t>
      </w:r>
    </w:p>
    <w:p w:rsidR="002056C5" w:rsidRDefault="008C0EA3">
      <w:pPr>
        <w:spacing w:line="360" w:lineRule="auto"/>
        <w:ind w:firstLineChars="200" w:firstLine="480"/>
        <w:rPr>
          <w:sz w:val="24"/>
        </w:rPr>
      </w:pPr>
      <w:r>
        <w:rPr>
          <w:sz w:val="24"/>
        </w:rPr>
        <w:t>（六）与我单位存在</w:t>
      </w:r>
      <w:r>
        <w:rPr>
          <w:sz w:val="24"/>
        </w:rPr>
        <w:t>“</w:t>
      </w:r>
      <w:r>
        <w:rPr>
          <w:sz w:val="24"/>
        </w:rPr>
        <w:t>单位负责人为同一人或者存在直接控股、管理关系</w:t>
      </w:r>
      <w:r>
        <w:rPr>
          <w:sz w:val="24"/>
        </w:rPr>
        <w:t>”</w:t>
      </w:r>
      <w:r>
        <w:rPr>
          <w:sz w:val="24"/>
        </w:rPr>
        <w:t>的其他单位信息如下：</w:t>
      </w:r>
    </w:p>
    <w:tbl>
      <w:tblPr>
        <w:tblStyle w:val="ac"/>
        <w:tblW w:w="5000" w:type="pct"/>
        <w:tblLook w:val="04A0" w:firstRow="1" w:lastRow="0" w:firstColumn="1" w:lastColumn="0" w:noHBand="0" w:noVBand="1"/>
      </w:tblPr>
      <w:tblGrid>
        <w:gridCol w:w="1808"/>
        <w:gridCol w:w="3874"/>
        <w:gridCol w:w="2840"/>
      </w:tblGrid>
      <w:tr w:rsidR="002056C5">
        <w:tc>
          <w:tcPr>
            <w:tcW w:w="1061" w:type="pct"/>
            <w:vAlign w:val="center"/>
          </w:tcPr>
          <w:p w:rsidR="002056C5" w:rsidRDefault="008C0EA3">
            <w:pPr>
              <w:jc w:val="center"/>
              <w:rPr>
                <w:szCs w:val="21"/>
              </w:rPr>
            </w:pPr>
            <w:r>
              <w:rPr>
                <w:szCs w:val="21"/>
              </w:rPr>
              <w:t>序号</w:t>
            </w:r>
          </w:p>
        </w:tc>
        <w:tc>
          <w:tcPr>
            <w:tcW w:w="2273" w:type="pct"/>
            <w:vAlign w:val="center"/>
          </w:tcPr>
          <w:p w:rsidR="002056C5" w:rsidRDefault="008C0EA3">
            <w:pPr>
              <w:jc w:val="center"/>
              <w:rPr>
                <w:szCs w:val="21"/>
              </w:rPr>
            </w:pPr>
            <w:r>
              <w:rPr>
                <w:szCs w:val="21"/>
              </w:rPr>
              <w:t>单位名称</w:t>
            </w:r>
          </w:p>
        </w:tc>
        <w:tc>
          <w:tcPr>
            <w:tcW w:w="1667" w:type="pct"/>
            <w:vAlign w:val="center"/>
          </w:tcPr>
          <w:p w:rsidR="002056C5" w:rsidRDefault="008C0EA3">
            <w:pPr>
              <w:jc w:val="center"/>
              <w:rPr>
                <w:szCs w:val="21"/>
              </w:rPr>
            </w:pPr>
            <w:r>
              <w:rPr>
                <w:szCs w:val="21"/>
              </w:rPr>
              <w:t>相互关系类型</w:t>
            </w:r>
          </w:p>
        </w:tc>
      </w:tr>
      <w:tr w:rsidR="002056C5">
        <w:tc>
          <w:tcPr>
            <w:tcW w:w="1061" w:type="pct"/>
            <w:vAlign w:val="center"/>
          </w:tcPr>
          <w:p w:rsidR="002056C5" w:rsidRDefault="008C0EA3">
            <w:pPr>
              <w:jc w:val="center"/>
              <w:rPr>
                <w:szCs w:val="21"/>
              </w:rPr>
            </w:pPr>
            <w:r>
              <w:rPr>
                <w:szCs w:val="21"/>
              </w:rPr>
              <w:t>1</w:t>
            </w:r>
          </w:p>
        </w:tc>
        <w:tc>
          <w:tcPr>
            <w:tcW w:w="2273" w:type="pct"/>
            <w:vAlign w:val="center"/>
          </w:tcPr>
          <w:p w:rsidR="002056C5" w:rsidRDefault="002056C5">
            <w:pPr>
              <w:jc w:val="center"/>
              <w:rPr>
                <w:szCs w:val="21"/>
              </w:rPr>
            </w:pPr>
          </w:p>
        </w:tc>
        <w:tc>
          <w:tcPr>
            <w:tcW w:w="1667" w:type="pct"/>
            <w:vAlign w:val="center"/>
          </w:tcPr>
          <w:p w:rsidR="002056C5" w:rsidRDefault="002056C5">
            <w:pPr>
              <w:jc w:val="center"/>
              <w:rPr>
                <w:szCs w:val="21"/>
              </w:rPr>
            </w:pPr>
          </w:p>
        </w:tc>
      </w:tr>
      <w:tr w:rsidR="002056C5">
        <w:tc>
          <w:tcPr>
            <w:tcW w:w="1061" w:type="pct"/>
            <w:vAlign w:val="center"/>
          </w:tcPr>
          <w:p w:rsidR="002056C5" w:rsidRDefault="008C0EA3">
            <w:pPr>
              <w:jc w:val="center"/>
              <w:rPr>
                <w:szCs w:val="21"/>
              </w:rPr>
            </w:pPr>
            <w:r>
              <w:rPr>
                <w:szCs w:val="21"/>
              </w:rPr>
              <w:t>2</w:t>
            </w:r>
          </w:p>
        </w:tc>
        <w:tc>
          <w:tcPr>
            <w:tcW w:w="2273" w:type="pct"/>
            <w:vAlign w:val="center"/>
          </w:tcPr>
          <w:p w:rsidR="002056C5" w:rsidRDefault="002056C5">
            <w:pPr>
              <w:jc w:val="center"/>
              <w:rPr>
                <w:szCs w:val="21"/>
              </w:rPr>
            </w:pPr>
          </w:p>
        </w:tc>
        <w:tc>
          <w:tcPr>
            <w:tcW w:w="1667" w:type="pct"/>
            <w:vAlign w:val="center"/>
          </w:tcPr>
          <w:p w:rsidR="002056C5" w:rsidRDefault="002056C5">
            <w:pPr>
              <w:jc w:val="center"/>
              <w:rPr>
                <w:szCs w:val="21"/>
              </w:rPr>
            </w:pPr>
          </w:p>
        </w:tc>
      </w:tr>
      <w:tr w:rsidR="002056C5">
        <w:tc>
          <w:tcPr>
            <w:tcW w:w="1061" w:type="pct"/>
            <w:vAlign w:val="center"/>
          </w:tcPr>
          <w:p w:rsidR="002056C5" w:rsidRDefault="008C0EA3">
            <w:pPr>
              <w:jc w:val="center"/>
              <w:rPr>
                <w:szCs w:val="21"/>
              </w:rPr>
            </w:pPr>
            <w:r>
              <w:rPr>
                <w:szCs w:val="21"/>
              </w:rPr>
              <w:t>3</w:t>
            </w:r>
          </w:p>
        </w:tc>
        <w:tc>
          <w:tcPr>
            <w:tcW w:w="2273" w:type="pct"/>
            <w:vAlign w:val="center"/>
          </w:tcPr>
          <w:p w:rsidR="002056C5" w:rsidRDefault="002056C5">
            <w:pPr>
              <w:jc w:val="center"/>
              <w:rPr>
                <w:szCs w:val="21"/>
              </w:rPr>
            </w:pPr>
          </w:p>
        </w:tc>
        <w:tc>
          <w:tcPr>
            <w:tcW w:w="1667" w:type="pct"/>
            <w:vAlign w:val="center"/>
          </w:tcPr>
          <w:p w:rsidR="002056C5" w:rsidRDefault="002056C5">
            <w:pPr>
              <w:jc w:val="center"/>
              <w:rPr>
                <w:szCs w:val="21"/>
              </w:rPr>
            </w:pPr>
          </w:p>
        </w:tc>
      </w:tr>
    </w:tbl>
    <w:p w:rsidR="002056C5" w:rsidRDefault="008C0EA3">
      <w:pPr>
        <w:spacing w:line="360" w:lineRule="auto"/>
        <w:ind w:firstLineChars="200" w:firstLine="480"/>
        <w:rPr>
          <w:sz w:val="24"/>
        </w:rPr>
      </w:pPr>
      <w:r>
        <w:rPr>
          <w:sz w:val="24"/>
        </w:rPr>
        <w:t>上表未填写的，视为不存在第（六）条所列情形</w:t>
      </w:r>
    </w:p>
    <w:p w:rsidR="002056C5" w:rsidRDefault="002056C5">
      <w:pPr>
        <w:spacing w:line="360" w:lineRule="auto"/>
        <w:ind w:firstLineChars="200" w:firstLine="480"/>
        <w:rPr>
          <w:sz w:val="24"/>
        </w:rPr>
      </w:pPr>
    </w:p>
    <w:p w:rsidR="002056C5" w:rsidRDefault="008C0EA3">
      <w:pPr>
        <w:spacing w:line="360" w:lineRule="auto"/>
        <w:ind w:firstLineChars="200" w:firstLine="480"/>
        <w:rPr>
          <w:sz w:val="24"/>
        </w:rPr>
      </w:pPr>
      <w:r>
        <w:rPr>
          <w:sz w:val="24"/>
        </w:rPr>
        <w:t>上述声明真实有效，否则我单位承担全部责任和不利后果。</w:t>
      </w:r>
    </w:p>
    <w:p w:rsidR="002056C5" w:rsidRDefault="002056C5">
      <w:pPr>
        <w:spacing w:line="360" w:lineRule="auto"/>
        <w:ind w:firstLineChars="200" w:firstLine="480"/>
        <w:rPr>
          <w:sz w:val="24"/>
        </w:rPr>
      </w:pPr>
    </w:p>
    <w:p w:rsidR="002056C5" w:rsidRDefault="008C0EA3">
      <w:pPr>
        <w:spacing w:line="360" w:lineRule="auto"/>
        <w:ind w:firstLineChars="100" w:firstLine="240"/>
        <w:rPr>
          <w:sz w:val="24"/>
        </w:rPr>
      </w:pPr>
      <w:r>
        <w:rPr>
          <w:sz w:val="24"/>
        </w:rPr>
        <w:t>供应商名称：</w:t>
      </w:r>
    </w:p>
    <w:p w:rsidR="002056C5" w:rsidRDefault="002056C5">
      <w:pPr>
        <w:spacing w:line="360" w:lineRule="auto"/>
        <w:ind w:firstLineChars="100" w:firstLine="240"/>
        <w:rPr>
          <w:sz w:val="24"/>
        </w:rPr>
      </w:pPr>
    </w:p>
    <w:p w:rsidR="002056C5" w:rsidRDefault="008C0EA3">
      <w:pPr>
        <w:spacing w:line="360" w:lineRule="auto"/>
        <w:ind w:firstLineChars="100" w:firstLine="240"/>
        <w:rPr>
          <w:sz w:val="24"/>
        </w:rPr>
      </w:pPr>
      <w:r>
        <w:rPr>
          <w:sz w:val="24"/>
        </w:rPr>
        <w:t>日期：</w:t>
      </w:r>
      <w:r>
        <w:rPr>
          <w:sz w:val="24"/>
        </w:rPr>
        <w:t xml:space="preserve">  </w:t>
      </w:r>
    </w:p>
    <w:p w:rsidR="002056C5" w:rsidRDefault="002056C5">
      <w:pPr>
        <w:spacing w:line="460" w:lineRule="exact"/>
        <w:rPr>
          <w:b/>
          <w:sz w:val="24"/>
        </w:rPr>
      </w:pPr>
    </w:p>
    <w:p w:rsidR="002056C5" w:rsidRDefault="002056C5">
      <w:pPr>
        <w:spacing w:line="460" w:lineRule="exact"/>
        <w:rPr>
          <w:b/>
          <w:sz w:val="24"/>
        </w:rPr>
      </w:pPr>
    </w:p>
    <w:p w:rsidR="002056C5" w:rsidRDefault="002056C5">
      <w:pPr>
        <w:spacing w:line="460" w:lineRule="exact"/>
        <w:rPr>
          <w:b/>
          <w:sz w:val="24"/>
        </w:rPr>
      </w:pPr>
    </w:p>
    <w:p w:rsidR="002056C5" w:rsidRDefault="002056C5">
      <w:pPr>
        <w:spacing w:line="460" w:lineRule="exact"/>
        <w:rPr>
          <w:b/>
          <w:sz w:val="24"/>
        </w:rPr>
      </w:pPr>
    </w:p>
    <w:p w:rsidR="002056C5" w:rsidRDefault="002056C5">
      <w:pPr>
        <w:spacing w:line="460" w:lineRule="exact"/>
        <w:rPr>
          <w:b/>
          <w:sz w:val="24"/>
        </w:rPr>
      </w:pPr>
    </w:p>
    <w:p w:rsidR="002056C5" w:rsidRDefault="002056C5">
      <w:pPr>
        <w:spacing w:line="460" w:lineRule="exact"/>
        <w:rPr>
          <w:b/>
          <w:sz w:val="24"/>
        </w:rPr>
      </w:pPr>
    </w:p>
    <w:p w:rsidR="002056C5" w:rsidRDefault="008C0EA3">
      <w:pPr>
        <w:spacing w:line="460" w:lineRule="exact"/>
        <w:rPr>
          <w:b/>
          <w:sz w:val="24"/>
        </w:rPr>
      </w:pPr>
      <w:r>
        <w:rPr>
          <w:b/>
          <w:bCs/>
          <w:sz w:val="24"/>
        </w:rPr>
        <w:lastRenderedPageBreak/>
        <w:t>附件</w:t>
      </w:r>
      <w:r>
        <w:rPr>
          <w:b/>
          <w:bCs/>
          <w:sz w:val="24"/>
        </w:rPr>
        <w:t>2-1</w:t>
      </w:r>
      <w:r>
        <w:rPr>
          <w:b/>
          <w:bCs/>
          <w:sz w:val="24"/>
        </w:rPr>
        <w:t>：磋商文件第一部分供应商资格要求的证件</w:t>
      </w:r>
    </w:p>
    <w:p w:rsidR="002056C5" w:rsidRDefault="002056C5">
      <w:pPr>
        <w:spacing w:line="460" w:lineRule="exact"/>
        <w:ind w:left="192"/>
        <w:jc w:val="center"/>
        <w:rPr>
          <w:b/>
          <w:sz w:val="24"/>
        </w:rPr>
      </w:pPr>
    </w:p>
    <w:p w:rsidR="002056C5" w:rsidRDefault="002056C5">
      <w:pPr>
        <w:spacing w:line="460" w:lineRule="exact"/>
        <w:ind w:left="192"/>
        <w:jc w:val="center"/>
        <w:rPr>
          <w:b/>
          <w:sz w:val="24"/>
        </w:rPr>
      </w:pPr>
    </w:p>
    <w:p w:rsidR="002056C5" w:rsidRDefault="002056C5">
      <w:pPr>
        <w:spacing w:line="460" w:lineRule="exact"/>
        <w:ind w:left="192"/>
        <w:jc w:val="center"/>
        <w:rPr>
          <w:b/>
          <w:sz w:val="24"/>
        </w:rPr>
      </w:pPr>
    </w:p>
    <w:p w:rsidR="002056C5" w:rsidRDefault="008C0EA3">
      <w:pPr>
        <w:spacing w:line="460" w:lineRule="exact"/>
        <w:jc w:val="left"/>
        <w:rPr>
          <w:b/>
          <w:sz w:val="24"/>
        </w:rPr>
      </w:pPr>
      <w:r>
        <w:rPr>
          <w:b/>
          <w:sz w:val="24"/>
        </w:rPr>
        <w:br w:type="page"/>
      </w:r>
      <w:r>
        <w:rPr>
          <w:b/>
          <w:sz w:val="24"/>
        </w:rPr>
        <w:lastRenderedPageBreak/>
        <w:t>附件</w:t>
      </w:r>
      <w:r>
        <w:rPr>
          <w:b/>
          <w:sz w:val="24"/>
        </w:rPr>
        <w:t>3</w:t>
      </w:r>
    </w:p>
    <w:p w:rsidR="002056C5" w:rsidRDefault="008C0EA3">
      <w:pPr>
        <w:autoSpaceDN w:val="0"/>
        <w:spacing w:line="360" w:lineRule="auto"/>
        <w:jc w:val="center"/>
        <w:rPr>
          <w:b/>
          <w:bCs/>
          <w:sz w:val="24"/>
        </w:rPr>
      </w:pPr>
      <w:r>
        <w:rPr>
          <w:b/>
          <w:bCs/>
          <w:sz w:val="24"/>
        </w:rPr>
        <w:t>磋商代表人授权书</w:t>
      </w:r>
    </w:p>
    <w:p w:rsidR="002056C5" w:rsidRDefault="002056C5">
      <w:pPr>
        <w:spacing w:line="360" w:lineRule="auto"/>
        <w:rPr>
          <w:sz w:val="24"/>
          <w:szCs w:val="21"/>
        </w:rPr>
      </w:pPr>
    </w:p>
    <w:p w:rsidR="002056C5" w:rsidRDefault="008C0EA3">
      <w:pPr>
        <w:spacing w:line="360" w:lineRule="auto"/>
        <w:rPr>
          <w:sz w:val="24"/>
          <w:szCs w:val="21"/>
        </w:rPr>
      </w:pPr>
      <w:r>
        <w:rPr>
          <w:sz w:val="24"/>
          <w:szCs w:val="21"/>
        </w:rPr>
        <w:t>致：天津市政府采购中心</w:t>
      </w:r>
    </w:p>
    <w:p w:rsidR="002056C5" w:rsidRDefault="008C0EA3">
      <w:pPr>
        <w:spacing w:line="360" w:lineRule="auto"/>
        <w:ind w:firstLineChars="200" w:firstLine="480"/>
        <w:rPr>
          <w:sz w:val="24"/>
          <w:szCs w:val="21"/>
        </w:rPr>
      </w:pPr>
      <w:r>
        <w:rPr>
          <w:sz w:val="24"/>
          <w:szCs w:val="21"/>
        </w:rPr>
        <w:t>我单位授权委托本月</w:t>
      </w:r>
      <w:r>
        <w:rPr>
          <w:sz w:val="24"/>
          <w:szCs w:val="21"/>
        </w:rPr>
        <w:t>/</w:t>
      </w:r>
      <w:r>
        <w:rPr>
          <w:sz w:val="24"/>
          <w:szCs w:val="21"/>
        </w:rPr>
        <w:t>上月（本月尚未缴纳社保的，则填写上月）由我单位缴纳社会保险的在职职工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）作为磋商代表人以我方的名义参加贵中心组织的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）的政府采购活动，并代表我方全权办理针对上述项目的响应文件递交、磋商、响应文件澄清、签约等一切具体事务和签署相关文件。</w:t>
      </w:r>
    </w:p>
    <w:p w:rsidR="002056C5" w:rsidRDefault="008C0EA3">
      <w:pPr>
        <w:spacing w:line="360" w:lineRule="auto"/>
        <w:ind w:firstLineChars="200" w:firstLine="480"/>
        <w:rPr>
          <w:sz w:val="24"/>
          <w:szCs w:val="21"/>
        </w:rPr>
      </w:pPr>
      <w:r>
        <w:rPr>
          <w:sz w:val="24"/>
          <w:szCs w:val="21"/>
        </w:rPr>
        <w:t>我方对磋商代表人的签名事项负全部责任。</w:t>
      </w:r>
    </w:p>
    <w:p w:rsidR="002056C5" w:rsidRDefault="008C0EA3">
      <w:pPr>
        <w:spacing w:line="360" w:lineRule="auto"/>
        <w:ind w:firstLineChars="200" w:firstLine="480"/>
        <w:rPr>
          <w:sz w:val="24"/>
          <w:szCs w:val="21"/>
        </w:rPr>
      </w:pPr>
      <w:r>
        <w:rPr>
          <w:sz w:val="24"/>
          <w:szCs w:val="21"/>
        </w:rPr>
        <w:t>本授权书至磋商有效期结束前始终有效。</w:t>
      </w:r>
    </w:p>
    <w:p w:rsidR="002056C5" w:rsidRDefault="008C0EA3">
      <w:pPr>
        <w:spacing w:line="360" w:lineRule="auto"/>
        <w:ind w:firstLineChars="200" w:firstLine="480"/>
        <w:rPr>
          <w:sz w:val="24"/>
          <w:szCs w:val="21"/>
        </w:rPr>
      </w:pPr>
      <w:r>
        <w:rPr>
          <w:sz w:val="24"/>
          <w:szCs w:val="21"/>
        </w:rPr>
        <w:t>磋商代表人无转委托权，特此委托。</w:t>
      </w:r>
    </w:p>
    <w:p w:rsidR="002056C5" w:rsidRDefault="002056C5">
      <w:pPr>
        <w:spacing w:line="360" w:lineRule="auto"/>
        <w:ind w:firstLineChars="200" w:firstLine="480"/>
        <w:rPr>
          <w:sz w:val="24"/>
        </w:rPr>
      </w:pPr>
    </w:p>
    <w:p w:rsidR="002056C5" w:rsidRDefault="002056C5">
      <w:pPr>
        <w:spacing w:line="360" w:lineRule="auto"/>
        <w:ind w:firstLineChars="200" w:firstLine="480"/>
        <w:rPr>
          <w:sz w:val="24"/>
        </w:rPr>
      </w:pPr>
    </w:p>
    <w:p w:rsidR="002056C5" w:rsidRDefault="002056C5">
      <w:pPr>
        <w:spacing w:line="360" w:lineRule="auto"/>
        <w:ind w:firstLineChars="200" w:firstLine="480"/>
        <w:rPr>
          <w:sz w:val="24"/>
        </w:rPr>
      </w:pPr>
    </w:p>
    <w:p w:rsidR="002056C5" w:rsidRDefault="008C0EA3">
      <w:pPr>
        <w:spacing w:line="360" w:lineRule="auto"/>
        <w:ind w:firstLineChars="2100" w:firstLine="504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2056C5">
        <w:tc>
          <w:tcPr>
            <w:tcW w:w="4264" w:type="dxa"/>
            <w:shd w:val="clear" w:color="auto" w:fill="auto"/>
          </w:tcPr>
          <w:p w:rsidR="002056C5" w:rsidRDefault="008C0EA3">
            <w:pPr>
              <w:spacing w:line="360" w:lineRule="auto"/>
              <w:jc w:val="left"/>
              <w:rPr>
                <w:sz w:val="24"/>
              </w:rPr>
            </w:pPr>
            <w:r>
              <w:rPr>
                <w:sz w:val="24"/>
              </w:rPr>
              <w:t>磋商代表人身份证正面</w:t>
            </w:r>
          </w:p>
          <w:p w:rsidR="002056C5" w:rsidRDefault="002056C5">
            <w:pPr>
              <w:spacing w:line="360" w:lineRule="auto"/>
              <w:jc w:val="left"/>
              <w:rPr>
                <w:sz w:val="24"/>
              </w:rPr>
            </w:pPr>
          </w:p>
          <w:p w:rsidR="002056C5" w:rsidRDefault="002056C5">
            <w:pPr>
              <w:spacing w:line="360" w:lineRule="auto"/>
              <w:jc w:val="left"/>
              <w:rPr>
                <w:sz w:val="24"/>
              </w:rPr>
            </w:pPr>
          </w:p>
          <w:p w:rsidR="002056C5" w:rsidRDefault="002056C5">
            <w:pPr>
              <w:spacing w:line="360" w:lineRule="auto"/>
              <w:jc w:val="left"/>
              <w:rPr>
                <w:sz w:val="24"/>
              </w:rPr>
            </w:pPr>
          </w:p>
          <w:p w:rsidR="002056C5" w:rsidRDefault="002056C5">
            <w:pPr>
              <w:spacing w:line="360" w:lineRule="auto"/>
              <w:jc w:val="left"/>
              <w:rPr>
                <w:sz w:val="24"/>
              </w:rPr>
            </w:pPr>
          </w:p>
          <w:p w:rsidR="002056C5" w:rsidRDefault="002056C5">
            <w:pPr>
              <w:spacing w:line="360" w:lineRule="auto"/>
              <w:jc w:val="left"/>
              <w:rPr>
                <w:sz w:val="24"/>
              </w:rPr>
            </w:pPr>
          </w:p>
        </w:tc>
        <w:tc>
          <w:tcPr>
            <w:tcW w:w="4264" w:type="dxa"/>
            <w:shd w:val="clear" w:color="auto" w:fill="auto"/>
          </w:tcPr>
          <w:p w:rsidR="002056C5" w:rsidRDefault="008C0EA3">
            <w:pPr>
              <w:spacing w:line="360" w:lineRule="auto"/>
              <w:jc w:val="left"/>
              <w:rPr>
                <w:sz w:val="24"/>
              </w:rPr>
            </w:pPr>
            <w:r>
              <w:rPr>
                <w:sz w:val="24"/>
              </w:rPr>
              <w:t>磋商代表人身份证背面</w:t>
            </w:r>
          </w:p>
        </w:tc>
      </w:tr>
    </w:tbl>
    <w:p w:rsidR="002056C5" w:rsidRDefault="002056C5">
      <w:pPr>
        <w:spacing w:line="360" w:lineRule="auto"/>
        <w:rPr>
          <w:sz w:val="24"/>
        </w:rPr>
      </w:pPr>
    </w:p>
    <w:p w:rsidR="002056C5" w:rsidRDefault="008C0EA3">
      <w:pPr>
        <w:spacing w:line="460" w:lineRule="exact"/>
        <w:jc w:val="left"/>
        <w:rPr>
          <w:b/>
          <w:sz w:val="24"/>
        </w:rPr>
      </w:pPr>
      <w:r>
        <w:rPr>
          <w:b/>
          <w:sz w:val="24"/>
        </w:rPr>
        <w:br w:type="page"/>
      </w:r>
      <w:r>
        <w:rPr>
          <w:b/>
          <w:sz w:val="24"/>
        </w:rPr>
        <w:lastRenderedPageBreak/>
        <w:t>附件</w:t>
      </w:r>
      <w:r>
        <w:rPr>
          <w:b/>
          <w:sz w:val="24"/>
        </w:rPr>
        <w:t>4-1</w:t>
      </w:r>
    </w:p>
    <w:p w:rsidR="002056C5" w:rsidRDefault="002056C5">
      <w:pPr>
        <w:spacing w:line="460" w:lineRule="exact"/>
        <w:ind w:left="181"/>
        <w:jc w:val="center"/>
        <w:rPr>
          <w:b/>
          <w:sz w:val="24"/>
        </w:rPr>
      </w:pPr>
    </w:p>
    <w:p w:rsidR="002056C5" w:rsidRDefault="008C0EA3">
      <w:pPr>
        <w:autoSpaceDN w:val="0"/>
        <w:spacing w:line="360" w:lineRule="auto"/>
        <w:jc w:val="center"/>
        <w:rPr>
          <w:b/>
          <w:bCs/>
          <w:sz w:val="24"/>
        </w:rPr>
      </w:pPr>
      <w:r>
        <w:rPr>
          <w:b/>
          <w:bCs/>
          <w:sz w:val="24"/>
        </w:rPr>
        <w:t>商务要求点对点应答表</w:t>
      </w:r>
    </w:p>
    <w:p w:rsidR="002056C5" w:rsidRDefault="002056C5">
      <w:pPr>
        <w:spacing w:line="460" w:lineRule="exact"/>
        <w:rPr>
          <w:sz w:val="24"/>
        </w:rPr>
      </w:pPr>
    </w:p>
    <w:p w:rsidR="002056C5" w:rsidRDefault="008C0EA3">
      <w:pPr>
        <w:spacing w:line="460" w:lineRule="exact"/>
        <w:rPr>
          <w:sz w:val="24"/>
        </w:rPr>
      </w:pPr>
      <w:r>
        <w:rPr>
          <w:sz w:val="24"/>
        </w:rPr>
        <w:t>项目名称：</w:t>
      </w:r>
      <w:r>
        <w:rPr>
          <w:sz w:val="24"/>
          <w:u w:val="single"/>
        </w:rPr>
        <w:t xml:space="preserve">                    </w:t>
      </w:r>
    </w:p>
    <w:p w:rsidR="002056C5" w:rsidRDefault="008C0EA3">
      <w:pPr>
        <w:spacing w:line="460" w:lineRule="exact"/>
        <w:rPr>
          <w:sz w:val="24"/>
        </w:rPr>
      </w:pPr>
      <w:r>
        <w:rPr>
          <w:sz w:val="24"/>
        </w:rPr>
        <w:t>项目编号：</w:t>
      </w:r>
      <w:r>
        <w:rPr>
          <w:sz w:val="24"/>
          <w:u w:val="single"/>
        </w:rPr>
        <w:t xml:space="preserve">                    </w:t>
      </w:r>
    </w:p>
    <w:p w:rsidR="002056C5" w:rsidRDefault="008C0EA3">
      <w:pPr>
        <w:spacing w:line="460" w:lineRule="exact"/>
        <w:rPr>
          <w:sz w:val="24"/>
          <w:u w:val="single"/>
        </w:rPr>
      </w:pPr>
      <w:r>
        <w:rPr>
          <w:sz w:val="24"/>
        </w:rPr>
        <w:t>包号：</w:t>
      </w:r>
      <w:r>
        <w:rPr>
          <w:sz w:val="24"/>
          <w:u w:val="single"/>
        </w:rPr>
        <w:t xml:space="preserve">                        </w:t>
      </w:r>
    </w:p>
    <w:p w:rsidR="002056C5" w:rsidRDefault="002056C5">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2056C5">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2056C5" w:rsidRDefault="008C0EA3">
            <w:pPr>
              <w:widowControl/>
              <w:jc w:val="center"/>
              <w:rPr>
                <w:kern w:val="0"/>
                <w:szCs w:val="21"/>
              </w:rPr>
            </w:pPr>
            <w:r>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2056C5" w:rsidRDefault="008C0EA3">
            <w:pPr>
              <w:widowControl/>
              <w:jc w:val="center"/>
              <w:rPr>
                <w:kern w:val="0"/>
                <w:szCs w:val="21"/>
              </w:rPr>
            </w:pPr>
            <w:r>
              <w:rPr>
                <w:kern w:val="0"/>
                <w:szCs w:val="21"/>
              </w:rPr>
              <w:t>磋商文件要求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2056C5" w:rsidRDefault="008C0EA3">
            <w:pPr>
              <w:widowControl/>
              <w:jc w:val="center"/>
              <w:rPr>
                <w:kern w:val="0"/>
                <w:szCs w:val="21"/>
              </w:rPr>
            </w:pPr>
            <w:r>
              <w:rPr>
                <w:kern w:val="0"/>
                <w:szCs w:val="21"/>
              </w:rPr>
              <w:t>响应应答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2056C5" w:rsidRDefault="008C0EA3">
            <w:pPr>
              <w:widowControl/>
              <w:jc w:val="center"/>
              <w:rPr>
                <w:kern w:val="0"/>
                <w:szCs w:val="21"/>
              </w:rPr>
            </w:pPr>
            <w:r>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2056C5" w:rsidRDefault="008C0EA3">
            <w:pPr>
              <w:widowControl/>
              <w:jc w:val="center"/>
              <w:rPr>
                <w:kern w:val="0"/>
                <w:szCs w:val="21"/>
              </w:rPr>
            </w:pPr>
            <w:r>
              <w:rPr>
                <w:kern w:val="0"/>
                <w:szCs w:val="21"/>
              </w:rPr>
              <w:t>备注</w:t>
            </w:r>
          </w:p>
        </w:tc>
      </w:tr>
      <w:tr w:rsidR="002056C5">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2056C5" w:rsidRDefault="008C0EA3">
            <w:pPr>
              <w:widowControl/>
              <w:jc w:val="left"/>
              <w:rPr>
                <w:kern w:val="0"/>
                <w:szCs w:val="21"/>
              </w:rPr>
            </w:pPr>
            <w:r>
              <w:rPr>
                <w:kern w:val="0"/>
                <w:szCs w:val="21"/>
              </w:rPr>
              <w:t>（一）报价要求</w:t>
            </w:r>
          </w:p>
        </w:tc>
      </w:tr>
      <w:tr w:rsidR="002056C5">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r>
      <w:tr w:rsidR="002056C5">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2056C5" w:rsidRDefault="008C0EA3">
            <w:pPr>
              <w:widowControl/>
              <w:jc w:val="left"/>
              <w:rPr>
                <w:kern w:val="0"/>
                <w:szCs w:val="21"/>
              </w:rPr>
            </w:pPr>
            <w:r>
              <w:rPr>
                <w:kern w:val="0"/>
                <w:szCs w:val="21"/>
              </w:rPr>
              <w:t>（二）时间、地点要求</w:t>
            </w:r>
          </w:p>
        </w:tc>
      </w:tr>
      <w:tr w:rsidR="002056C5">
        <w:tc>
          <w:tcPr>
            <w:tcW w:w="974" w:type="pct"/>
            <w:tcBorders>
              <w:top w:val="nil"/>
              <w:left w:val="single" w:sz="8" w:space="0" w:color="auto"/>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r>
      <w:tr w:rsidR="002056C5">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2056C5" w:rsidRDefault="008C0EA3">
            <w:pPr>
              <w:widowControl/>
              <w:jc w:val="left"/>
              <w:rPr>
                <w:kern w:val="0"/>
                <w:szCs w:val="21"/>
              </w:rPr>
            </w:pPr>
            <w:r>
              <w:rPr>
                <w:kern w:val="0"/>
                <w:szCs w:val="21"/>
              </w:rPr>
              <w:t>（三）付款方式</w:t>
            </w:r>
          </w:p>
        </w:tc>
      </w:tr>
      <w:tr w:rsidR="002056C5">
        <w:tc>
          <w:tcPr>
            <w:tcW w:w="974" w:type="pct"/>
            <w:tcBorders>
              <w:top w:val="nil"/>
              <w:left w:val="single" w:sz="8" w:space="0" w:color="auto"/>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r>
      <w:tr w:rsidR="002056C5">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2056C5" w:rsidRDefault="008C0EA3">
            <w:pPr>
              <w:widowControl/>
              <w:jc w:val="left"/>
              <w:rPr>
                <w:kern w:val="0"/>
                <w:szCs w:val="21"/>
              </w:rPr>
            </w:pPr>
            <w:r>
              <w:rPr>
                <w:kern w:val="0"/>
                <w:szCs w:val="21"/>
              </w:rPr>
              <w:t>（四）投标保证金和履约保证金</w:t>
            </w:r>
          </w:p>
        </w:tc>
      </w:tr>
      <w:tr w:rsidR="002056C5">
        <w:tc>
          <w:tcPr>
            <w:tcW w:w="974" w:type="pct"/>
            <w:tcBorders>
              <w:top w:val="nil"/>
              <w:left w:val="single" w:sz="8" w:space="0" w:color="auto"/>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2056C5" w:rsidRDefault="008C0EA3">
            <w:pPr>
              <w:widowControl/>
              <w:jc w:val="left"/>
              <w:rPr>
                <w:kern w:val="0"/>
                <w:szCs w:val="21"/>
              </w:rPr>
            </w:pPr>
            <w:r>
              <w:rPr>
                <w:kern w:val="0"/>
                <w:szCs w:val="21"/>
              </w:rPr>
              <w:t xml:space="preserve">　</w:t>
            </w:r>
          </w:p>
        </w:tc>
      </w:tr>
    </w:tbl>
    <w:p w:rsidR="002056C5" w:rsidRDefault="008C0EA3">
      <w:pPr>
        <w:spacing w:line="620" w:lineRule="exact"/>
        <w:rPr>
          <w:sz w:val="24"/>
        </w:rPr>
      </w:pPr>
      <w:r>
        <w:rPr>
          <w:sz w:val="24"/>
        </w:rPr>
        <w:t>注：</w:t>
      </w:r>
    </w:p>
    <w:p w:rsidR="002056C5" w:rsidRDefault="008C0EA3">
      <w:pPr>
        <w:spacing w:line="360" w:lineRule="auto"/>
        <w:ind w:firstLineChars="200" w:firstLine="480"/>
        <w:rPr>
          <w:sz w:val="24"/>
        </w:rPr>
      </w:pPr>
      <w:r>
        <w:rPr>
          <w:rFonts w:hint="eastAsia"/>
          <w:sz w:val="24"/>
        </w:rPr>
        <w:t xml:space="preserve">1. </w:t>
      </w:r>
      <w:r>
        <w:rPr>
          <w:rFonts w:hint="eastAsia"/>
          <w:sz w:val="24"/>
        </w:rPr>
        <w:t>此表应按磋商文件商务要求中的全部内容逐项进行应答，未应答的，视为不满足磋商文件要求。</w:t>
      </w:r>
    </w:p>
    <w:p w:rsidR="002056C5" w:rsidRDefault="008C0EA3">
      <w:pPr>
        <w:spacing w:line="360" w:lineRule="auto"/>
        <w:ind w:firstLineChars="200" w:firstLine="480"/>
        <w:rPr>
          <w:sz w:val="24"/>
        </w:rPr>
      </w:pPr>
      <w:r>
        <w:rPr>
          <w:rFonts w:hint="eastAsia"/>
          <w:sz w:val="24"/>
        </w:rPr>
        <w:t>2</w:t>
      </w:r>
      <w:r>
        <w:rPr>
          <w:sz w:val="24"/>
        </w:rPr>
        <w:t xml:space="preserve">. </w:t>
      </w:r>
      <w:proofErr w:type="gramStart"/>
      <w:r>
        <w:rPr>
          <w:sz w:val="24"/>
        </w:rPr>
        <w:t>不</w:t>
      </w:r>
      <w:proofErr w:type="gramEnd"/>
      <w:r>
        <w:rPr>
          <w:sz w:val="24"/>
        </w:rPr>
        <w:t>如实填写偏离情况的</w:t>
      </w:r>
      <w:r>
        <w:rPr>
          <w:rFonts w:hint="eastAsia"/>
          <w:sz w:val="24"/>
        </w:rPr>
        <w:t>响应</w:t>
      </w:r>
      <w:r>
        <w:rPr>
          <w:sz w:val="24"/>
        </w:rPr>
        <w:t>文件将视为虚假材料。</w:t>
      </w:r>
    </w:p>
    <w:p w:rsidR="002056C5" w:rsidRDefault="008C0EA3">
      <w:pPr>
        <w:spacing w:line="360" w:lineRule="auto"/>
        <w:ind w:firstLineChars="200" w:firstLine="480"/>
        <w:rPr>
          <w:sz w:val="24"/>
        </w:rPr>
      </w:pPr>
      <w:r>
        <w:rPr>
          <w:rFonts w:hint="eastAsia"/>
          <w:sz w:val="24"/>
        </w:rPr>
        <w:t>3</w:t>
      </w:r>
      <w:r>
        <w:rPr>
          <w:sz w:val="24"/>
        </w:rPr>
        <w:t>. “</w:t>
      </w:r>
      <w:r>
        <w:rPr>
          <w:rFonts w:hint="eastAsia"/>
          <w:sz w:val="24"/>
        </w:rPr>
        <w:t>磋商文件</w:t>
      </w:r>
      <w:r>
        <w:rPr>
          <w:sz w:val="24"/>
        </w:rPr>
        <w:t>要求</w:t>
      </w:r>
      <w:r>
        <w:rPr>
          <w:sz w:val="24"/>
        </w:rPr>
        <w:t>”</w:t>
      </w:r>
      <w:r>
        <w:rPr>
          <w:sz w:val="24"/>
        </w:rPr>
        <w:t>指磋商文件中规定的具体要求，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磋商文件</w:t>
      </w:r>
      <w:r>
        <w:rPr>
          <w:sz w:val="24"/>
        </w:rPr>
        <w:t>要求与</w:t>
      </w:r>
      <w:r>
        <w:rPr>
          <w:rFonts w:hint="eastAsia"/>
          <w:sz w:val="24"/>
        </w:rPr>
        <w:t>响应</w:t>
      </w:r>
      <w:r>
        <w:rPr>
          <w:sz w:val="24"/>
        </w:rPr>
        <w:t>应答之间的不同之处。</w:t>
      </w:r>
    </w:p>
    <w:p w:rsidR="002056C5" w:rsidRDefault="002056C5">
      <w:pPr>
        <w:spacing w:line="360" w:lineRule="auto"/>
        <w:rPr>
          <w:sz w:val="24"/>
        </w:rPr>
      </w:pPr>
    </w:p>
    <w:p w:rsidR="002056C5" w:rsidRDefault="008C0EA3">
      <w:pPr>
        <w:spacing w:line="360" w:lineRule="auto"/>
        <w:ind w:firstLineChars="1700" w:firstLine="4080"/>
        <w:rPr>
          <w:sz w:val="24"/>
        </w:rPr>
      </w:pPr>
      <w:r>
        <w:rPr>
          <w:sz w:val="24"/>
        </w:rPr>
        <w:t>供应商名称：</w:t>
      </w:r>
    </w:p>
    <w:p w:rsidR="002056C5" w:rsidRDefault="002056C5">
      <w:pPr>
        <w:spacing w:line="360" w:lineRule="auto"/>
        <w:ind w:firstLineChars="1700" w:firstLine="4080"/>
        <w:rPr>
          <w:sz w:val="24"/>
        </w:rPr>
      </w:pPr>
    </w:p>
    <w:p w:rsidR="002056C5" w:rsidRDefault="008C0EA3">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056C5" w:rsidRDefault="008C0EA3">
      <w:pPr>
        <w:tabs>
          <w:tab w:val="left" w:pos="360"/>
        </w:tabs>
        <w:spacing w:afterLines="100" w:after="312" w:line="360" w:lineRule="auto"/>
        <w:rPr>
          <w:b/>
          <w:sz w:val="24"/>
        </w:rPr>
      </w:pPr>
      <w:r>
        <w:rPr>
          <w:sz w:val="24"/>
        </w:rPr>
        <w:br w:type="page"/>
      </w:r>
      <w:r>
        <w:rPr>
          <w:b/>
          <w:sz w:val="24"/>
        </w:rPr>
        <w:lastRenderedPageBreak/>
        <w:t>附件</w:t>
      </w:r>
      <w:r>
        <w:rPr>
          <w:b/>
          <w:sz w:val="24"/>
        </w:rPr>
        <w:t>4-2</w:t>
      </w:r>
    </w:p>
    <w:p w:rsidR="002056C5" w:rsidRDefault="008C0EA3">
      <w:pPr>
        <w:spacing w:line="360" w:lineRule="auto"/>
        <w:jc w:val="center"/>
        <w:rPr>
          <w:b/>
          <w:bCs/>
          <w:sz w:val="24"/>
          <w:szCs w:val="24"/>
        </w:rPr>
      </w:pPr>
      <w:r>
        <w:rPr>
          <w:rFonts w:ascii="宋体" w:hAnsi="宋体"/>
          <w:b/>
          <w:bCs/>
          <w:sz w:val="24"/>
          <w:szCs w:val="24"/>
        </w:rPr>
        <w:t>技术要求偏离应答表</w:t>
      </w:r>
    </w:p>
    <w:p w:rsidR="002056C5" w:rsidRDefault="008C0EA3">
      <w:pPr>
        <w:spacing w:line="460" w:lineRule="exact"/>
        <w:rPr>
          <w:sz w:val="24"/>
        </w:rPr>
      </w:pPr>
      <w:r>
        <w:rPr>
          <w:sz w:val="24"/>
        </w:rPr>
        <w:t>项目名称：</w:t>
      </w:r>
      <w:r>
        <w:rPr>
          <w:sz w:val="24"/>
          <w:u w:val="single"/>
        </w:rPr>
        <w:t xml:space="preserve">                    </w:t>
      </w:r>
    </w:p>
    <w:p w:rsidR="002056C5" w:rsidRDefault="008C0EA3">
      <w:pPr>
        <w:spacing w:line="460" w:lineRule="exact"/>
        <w:rPr>
          <w:sz w:val="24"/>
        </w:rPr>
      </w:pPr>
      <w:r>
        <w:rPr>
          <w:sz w:val="24"/>
        </w:rPr>
        <w:t>项目编号：</w:t>
      </w:r>
      <w:r>
        <w:rPr>
          <w:sz w:val="24"/>
          <w:u w:val="single"/>
        </w:rPr>
        <w:t xml:space="preserve">                    </w:t>
      </w:r>
    </w:p>
    <w:p w:rsidR="002056C5" w:rsidRDefault="008C0EA3">
      <w:pPr>
        <w:spacing w:line="460" w:lineRule="exact"/>
        <w:rPr>
          <w:sz w:val="24"/>
          <w:u w:val="single"/>
        </w:rPr>
      </w:pPr>
      <w:r>
        <w:rPr>
          <w:sz w:val="24"/>
        </w:rPr>
        <w:t>包号：</w:t>
      </w:r>
      <w:r>
        <w:rPr>
          <w:sz w:val="24"/>
          <w:u w:val="single"/>
        </w:rPr>
        <w:t xml:space="preserve">                        </w:t>
      </w:r>
    </w:p>
    <w:p w:rsidR="002056C5" w:rsidRDefault="002056C5">
      <w:pPr>
        <w:spacing w:line="460" w:lineRule="exact"/>
        <w:rPr>
          <w:sz w:val="24"/>
          <w:szCs w:val="24"/>
          <w:u w:val="single"/>
        </w:rPr>
      </w:pPr>
    </w:p>
    <w:p w:rsidR="002056C5" w:rsidRDefault="008C0EA3">
      <w:pPr>
        <w:spacing w:line="360" w:lineRule="auto"/>
        <w:ind w:firstLineChars="200" w:firstLine="482"/>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磋商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2056C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2056C5" w:rsidRDefault="008C0EA3">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2056C5" w:rsidRDefault="008C0EA3">
            <w:pPr>
              <w:widowControl/>
              <w:snapToGrid w:val="0"/>
              <w:jc w:val="center"/>
              <w:rPr>
                <w:kern w:val="0"/>
                <w:sz w:val="24"/>
                <w:szCs w:val="24"/>
              </w:rPr>
            </w:pPr>
            <w:r>
              <w:rPr>
                <w:rFonts w:ascii="宋体" w:hAnsi="宋体" w:hint="eastAsia"/>
                <w:kern w:val="0"/>
                <w:sz w:val="24"/>
                <w:szCs w:val="24"/>
              </w:rPr>
              <w:t>磋商文件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2056C5" w:rsidRDefault="008C0EA3">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2056C5" w:rsidRDefault="008C0EA3">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2056C5" w:rsidRDefault="008C0EA3">
            <w:pPr>
              <w:widowControl/>
              <w:snapToGrid w:val="0"/>
              <w:jc w:val="center"/>
              <w:rPr>
                <w:kern w:val="0"/>
                <w:sz w:val="24"/>
                <w:szCs w:val="24"/>
              </w:rPr>
            </w:pPr>
            <w:r>
              <w:rPr>
                <w:rFonts w:ascii="宋体" w:hAnsi="宋体"/>
                <w:kern w:val="0"/>
                <w:sz w:val="24"/>
                <w:szCs w:val="24"/>
              </w:rPr>
              <w:t>备注</w:t>
            </w:r>
          </w:p>
        </w:tc>
      </w:tr>
      <w:tr w:rsidR="002056C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2056C5" w:rsidRDefault="008C0EA3">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2056C5" w:rsidRDefault="008C0EA3">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2056C5" w:rsidRDefault="008C0EA3">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r>
      <w:tr w:rsidR="002056C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r>
      <w:tr w:rsidR="002056C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r>
      <w:tr w:rsidR="002056C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r>
      <w:tr w:rsidR="002056C5">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2056C5" w:rsidRDefault="002056C5">
            <w:pPr>
              <w:widowControl/>
              <w:snapToGrid w:val="0"/>
              <w:jc w:val="center"/>
              <w:rPr>
                <w:kern w:val="0"/>
                <w:sz w:val="24"/>
                <w:szCs w:val="24"/>
              </w:rPr>
            </w:pPr>
          </w:p>
        </w:tc>
      </w:tr>
    </w:tbl>
    <w:p w:rsidR="002056C5" w:rsidRDefault="008C0EA3">
      <w:pPr>
        <w:snapToGrid w:val="0"/>
        <w:spacing w:line="360" w:lineRule="auto"/>
        <w:ind w:firstLineChars="200" w:firstLine="480"/>
        <w:rPr>
          <w:sz w:val="24"/>
          <w:szCs w:val="24"/>
        </w:rPr>
      </w:pPr>
      <w:r>
        <w:rPr>
          <w:rFonts w:ascii="宋体" w:hAnsi="宋体"/>
          <w:sz w:val="24"/>
          <w:szCs w:val="24"/>
        </w:rPr>
        <w:t>注：</w:t>
      </w:r>
    </w:p>
    <w:p w:rsidR="002056C5" w:rsidRDefault="008C0EA3">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此表仅体现与磋商文件技术要求存在偏离的部分，无偏离的部分，无需填写。</w:t>
      </w:r>
    </w:p>
    <w:p w:rsidR="002056C5" w:rsidRDefault="008C0EA3">
      <w:pPr>
        <w:spacing w:line="360" w:lineRule="auto"/>
        <w:ind w:firstLineChars="200" w:firstLine="480"/>
        <w:rPr>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如实填写偏离情况的响应文件将视为虚假材料。</w:t>
      </w:r>
    </w:p>
    <w:p w:rsidR="002056C5" w:rsidRDefault="008C0EA3">
      <w:pPr>
        <w:spacing w:line="360" w:lineRule="auto"/>
        <w:ind w:firstLineChars="200" w:firstLine="480"/>
        <w:rPr>
          <w:sz w:val="24"/>
          <w:szCs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磋商</w:t>
      </w:r>
      <w:r>
        <w:rPr>
          <w:rFonts w:ascii="宋体" w:hAnsi="宋体"/>
          <w:sz w:val="24"/>
          <w:szCs w:val="24"/>
        </w:rPr>
        <w:t>文件要求</w:t>
      </w:r>
      <w:r>
        <w:rPr>
          <w:rFonts w:hint="eastAsia"/>
          <w:sz w:val="24"/>
          <w:szCs w:val="24"/>
        </w:rPr>
        <w:t>”</w:t>
      </w:r>
      <w:r>
        <w:rPr>
          <w:rFonts w:ascii="宋体" w:hAnsi="宋体"/>
          <w:sz w:val="24"/>
          <w:szCs w:val="24"/>
        </w:rPr>
        <w:t>指磋商文件中规定的具体要求，“响应应答”指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磋商</w:t>
      </w:r>
      <w:r>
        <w:rPr>
          <w:rFonts w:ascii="宋体" w:hAnsi="宋体"/>
          <w:sz w:val="24"/>
          <w:szCs w:val="24"/>
        </w:rPr>
        <w:t>文件中规定的具体要求与</w:t>
      </w:r>
      <w:r>
        <w:rPr>
          <w:rFonts w:ascii="宋体" w:hAnsi="宋体" w:hint="eastAsia"/>
          <w:sz w:val="24"/>
          <w:szCs w:val="24"/>
        </w:rPr>
        <w:t>响应</w:t>
      </w:r>
      <w:r>
        <w:rPr>
          <w:rFonts w:ascii="宋体" w:hAnsi="宋体"/>
          <w:sz w:val="24"/>
          <w:szCs w:val="24"/>
        </w:rPr>
        <w:t>文件的具体内容的不同之处。</w:t>
      </w:r>
    </w:p>
    <w:p w:rsidR="002056C5" w:rsidRDefault="002056C5">
      <w:pPr>
        <w:spacing w:line="360" w:lineRule="auto"/>
        <w:rPr>
          <w:sz w:val="24"/>
        </w:rPr>
      </w:pPr>
    </w:p>
    <w:p w:rsidR="002056C5" w:rsidRDefault="002056C5">
      <w:pPr>
        <w:spacing w:line="360" w:lineRule="auto"/>
        <w:ind w:firstLineChars="1700" w:firstLine="4080"/>
        <w:rPr>
          <w:sz w:val="24"/>
        </w:rPr>
      </w:pPr>
    </w:p>
    <w:p w:rsidR="002056C5" w:rsidRDefault="008C0EA3">
      <w:pPr>
        <w:spacing w:line="360" w:lineRule="auto"/>
        <w:ind w:firstLineChars="1700" w:firstLine="4080"/>
        <w:rPr>
          <w:sz w:val="24"/>
        </w:rPr>
      </w:pPr>
      <w:r>
        <w:rPr>
          <w:sz w:val="24"/>
        </w:rPr>
        <w:t>供应商名称：</w:t>
      </w:r>
    </w:p>
    <w:p w:rsidR="002056C5" w:rsidRDefault="002056C5">
      <w:pPr>
        <w:spacing w:line="360" w:lineRule="auto"/>
        <w:ind w:firstLineChars="1700" w:firstLine="4080"/>
        <w:rPr>
          <w:sz w:val="24"/>
        </w:rPr>
      </w:pPr>
    </w:p>
    <w:p w:rsidR="002056C5" w:rsidRDefault="008C0EA3">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056C5" w:rsidRDefault="008C0EA3">
      <w:pPr>
        <w:spacing w:line="480" w:lineRule="auto"/>
        <w:rPr>
          <w:b/>
          <w:color w:val="000000"/>
          <w:sz w:val="24"/>
        </w:rPr>
      </w:pPr>
      <w:r>
        <w:rPr>
          <w:b/>
          <w:sz w:val="24"/>
        </w:rPr>
        <w:br w:type="page"/>
      </w:r>
      <w:r>
        <w:rPr>
          <w:b/>
          <w:color w:val="000000"/>
          <w:sz w:val="24"/>
        </w:rPr>
        <w:lastRenderedPageBreak/>
        <w:t>附件</w:t>
      </w:r>
      <w:r>
        <w:rPr>
          <w:b/>
          <w:color w:val="000000"/>
          <w:sz w:val="24"/>
        </w:rPr>
        <w:t>4-3</w:t>
      </w:r>
    </w:p>
    <w:p w:rsidR="002056C5" w:rsidRDefault="008C0EA3">
      <w:pPr>
        <w:spacing w:line="560" w:lineRule="exact"/>
        <w:jc w:val="center"/>
        <w:rPr>
          <w:b/>
          <w:sz w:val="24"/>
        </w:rPr>
      </w:pPr>
      <w:r>
        <w:rPr>
          <w:b/>
          <w:sz w:val="24"/>
        </w:rPr>
        <w:t>主要相关项目业绩一览表</w:t>
      </w:r>
    </w:p>
    <w:p w:rsidR="002056C5" w:rsidRDefault="008C0EA3">
      <w:pPr>
        <w:spacing w:line="460" w:lineRule="exact"/>
        <w:rPr>
          <w:sz w:val="24"/>
        </w:rPr>
      </w:pPr>
      <w:r>
        <w:rPr>
          <w:sz w:val="24"/>
        </w:rPr>
        <w:t>项目名称：</w:t>
      </w:r>
      <w:r>
        <w:rPr>
          <w:sz w:val="24"/>
          <w:u w:val="single"/>
        </w:rPr>
        <w:t xml:space="preserve">                    </w:t>
      </w:r>
    </w:p>
    <w:p w:rsidR="002056C5" w:rsidRDefault="008C0EA3">
      <w:pPr>
        <w:spacing w:line="460" w:lineRule="exact"/>
        <w:rPr>
          <w:sz w:val="24"/>
        </w:rPr>
      </w:pPr>
      <w:r>
        <w:rPr>
          <w:sz w:val="24"/>
        </w:rPr>
        <w:t>项目编号：</w:t>
      </w:r>
      <w:r>
        <w:rPr>
          <w:sz w:val="24"/>
          <w:u w:val="single"/>
        </w:rPr>
        <w:t xml:space="preserve">                    </w:t>
      </w:r>
    </w:p>
    <w:p w:rsidR="002056C5" w:rsidRDefault="008C0EA3">
      <w:pPr>
        <w:spacing w:line="460" w:lineRule="exact"/>
        <w:rPr>
          <w:sz w:val="24"/>
          <w:u w:val="single"/>
        </w:rPr>
      </w:pPr>
      <w:r>
        <w:rPr>
          <w:sz w:val="24"/>
        </w:rPr>
        <w:t>包号：</w:t>
      </w:r>
      <w:r>
        <w:rPr>
          <w:sz w:val="24"/>
          <w:u w:val="single"/>
        </w:rPr>
        <w:t xml:space="preserve">                        </w:t>
      </w:r>
    </w:p>
    <w:p w:rsidR="002056C5" w:rsidRDefault="002056C5">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2056C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056C5" w:rsidRDefault="008C0EA3">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2056C5" w:rsidRDefault="008C0EA3">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2056C5" w:rsidRDefault="008C0EA3">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2056C5" w:rsidRDefault="008C0EA3">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2056C5" w:rsidRDefault="008C0EA3">
            <w:pPr>
              <w:snapToGrid w:val="0"/>
              <w:jc w:val="center"/>
              <w:rPr>
                <w:sz w:val="24"/>
              </w:rPr>
            </w:pPr>
            <w:r>
              <w:rPr>
                <w:sz w:val="24"/>
              </w:rPr>
              <w:t>项目起止时间</w:t>
            </w:r>
          </w:p>
        </w:tc>
      </w:tr>
      <w:tr w:rsidR="002056C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r>
      <w:tr w:rsidR="002056C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r>
      <w:tr w:rsidR="002056C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r>
      <w:tr w:rsidR="002056C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r>
      <w:tr w:rsidR="002056C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r>
      <w:tr w:rsidR="002056C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r>
      <w:tr w:rsidR="002056C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r>
      <w:tr w:rsidR="002056C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r>
      <w:tr w:rsidR="002056C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r>
      <w:tr w:rsidR="002056C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r>
      <w:tr w:rsidR="002056C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2056C5" w:rsidRDefault="002056C5">
            <w:pPr>
              <w:snapToGrid w:val="0"/>
              <w:jc w:val="center"/>
              <w:rPr>
                <w:sz w:val="24"/>
              </w:rPr>
            </w:pPr>
          </w:p>
        </w:tc>
      </w:tr>
    </w:tbl>
    <w:p w:rsidR="002056C5" w:rsidRDefault="008C0EA3">
      <w:pPr>
        <w:spacing w:line="560" w:lineRule="exact"/>
        <w:rPr>
          <w:sz w:val="24"/>
        </w:rPr>
      </w:pPr>
      <w:r>
        <w:rPr>
          <w:sz w:val="24"/>
        </w:rPr>
        <w:t>备注：投标人所列业绩应按第二部分的要求将证明材料按顺序附后。</w:t>
      </w:r>
    </w:p>
    <w:p w:rsidR="002056C5" w:rsidRDefault="002056C5">
      <w:pPr>
        <w:spacing w:line="560" w:lineRule="exact"/>
        <w:rPr>
          <w:sz w:val="24"/>
        </w:rPr>
      </w:pPr>
    </w:p>
    <w:p w:rsidR="002056C5" w:rsidRDefault="008C0EA3">
      <w:pPr>
        <w:spacing w:line="360" w:lineRule="auto"/>
        <w:rPr>
          <w:sz w:val="24"/>
        </w:rPr>
      </w:pPr>
      <w:r>
        <w:rPr>
          <w:sz w:val="24"/>
        </w:rPr>
        <w:t>供应商名称：</w:t>
      </w:r>
    </w:p>
    <w:p w:rsidR="002056C5" w:rsidRDefault="008C0EA3">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056C5" w:rsidRDefault="008C0EA3">
      <w:pPr>
        <w:widowControl/>
        <w:jc w:val="left"/>
        <w:rPr>
          <w:sz w:val="24"/>
        </w:rPr>
      </w:pPr>
      <w:r>
        <w:rPr>
          <w:sz w:val="24"/>
        </w:rPr>
        <w:br w:type="page"/>
      </w:r>
    </w:p>
    <w:p w:rsidR="002056C5" w:rsidRDefault="008C0EA3">
      <w:pPr>
        <w:spacing w:line="460" w:lineRule="exact"/>
        <w:rPr>
          <w:b/>
          <w:sz w:val="24"/>
        </w:rPr>
      </w:pPr>
      <w:r>
        <w:rPr>
          <w:b/>
          <w:sz w:val="24"/>
        </w:rPr>
        <w:lastRenderedPageBreak/>
        <w:t>附件</w:t>
      </w:r>
      <w:r>
        <w:rPr>
          <w:b/>
          <w:sz w:val="24"/>
        </w:rPr>
        <w:t>5</w:t>
      </w:r>
      <w:r>
        <w:rPr>
          <w:b/>
          <w:sz w:val="24"/>
        </w:rPr>
        <w:t>：评分因素中要求的各项方案、证明材料等</w:t>
      </w:r>
    </w:p>
    <w:p w:rsidR="002056C5" w:rsidRDefault="008C0EA3">
      <w:pPr>
        <w:spacing w:line="620" w:lineRule="exact"/>
        <w:rPr>
          <w:b/>
          <w:sz w:val="24"/>
        </w:rPr>
      </w:pPr>
      <w:r>
        <w:rPr>
          <w:b/>
          <w:sz w:val="24"/>
        </w:rPr>
        <w:br w:type="page"/>
      </w:r>
      <w:r>
        <w:rPr>
          <w:b/>
          <w:sz w:val="24"/>
        </w:rPr>
        <w:lastRenderedPageBreak/>
        <w:t>附件</w:t>
      </w:r>
      <w:r>
        <w:rPr>
          <w:b/>
          <w:sz w:val="24"/>
        </w:rPr>
        <w:t>6</w:t>
      </w:r>
    </w:p>
    <w:p w:rsidR="002056C5" w:rsidRDefault="008C0EA3">
      <w:pPr>
        <w:autoSpaceDE w:val="0"/>
        <w:autoSpaceDN w:val="0"/>
        <w:spacing w:line="480" w:lineRule="auto"/>
        <w:jc w:val="center"/>
        <w:rPr>
          <w:sz w:val="24"/>
          <w:szCs w:val="24"/>
        </w:rPr>
      </w:pPr>
      <w:r>
        <w:rPr>
          <w:b/>
          <w:sz w:val="24"/>
          <w:szCs w:val="24"/>
        </w:rPr>
        <w:t>中小企业声明函（服务）</w:t>
      </w:r>
    </w:p>
    <w:p w:rsidR="002056C5" w:rsidRDefault="008C0EA3">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2056C5" w:rsidRDefault="008C0EA3">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sidR="00656EA0">
        <w:rPr>
          <w:rFonts w:hint="eastAsia"/>
          <w:sz w:val="24"/>
          <w:szCs w:val="24"/>
          <w:u w:val="single"/>
        </w:rPr>
        <w:t>租赁</w:t>
      </w:r>
      <w:r w:rsidR="00656EA0">
        <w:rPr>
          <w:sz w:val="24"/>
          <w:szCs w:val="24"/>
          <w:u w:val="single"/>
        </w:rPr>
        <w:t>和商务服务业</w:t>
      </w:r>
      <w:r>
        <w:rPr>
          <w:sz w:val="24"/>
          <w:szCs w:val="24"/>
          <w:u w:val="single"/>
        </w:rPr>
        <w:t xml:space="preserve">  </w:t>
      </w:r>
      <w:r>
        <w:rPr>
          <w:sz w:val="24"/>
          <w:szCs w:val="24"/>
        </w:rPr>
        <w:t>；承接企业为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2056C5" w:rsidRDefault="008C0EA3">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2056C5" w:rsidRDefault="008C0EA3">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2056C5" w:rsidRDefault="008C0EA3">
      <w:pPr>
        <w:autoSpaceDE w:val="0"/>
        <w:autoSpaceDN w:val="0"/>
        <w:spacing w:line="500" w:lineRule="exact"/>
        <w:ind w:left="3840"/>
        <w:jc w:val="left"/>
        <w:rPr>
          <w:sz w:val="24"/>
          <w:szCs w:val="24"/>
        </w:rPr>
      </w:pPr>
      <w:r>
        <w:rPr>
          <w:sz w:val="24"/>
          <w:szCs w:val="24"/>
        </w:rPr>
        <w:t>供应商名称：</w:t>
      </w:r>
    </w:p>
    <w:p w:rsidR="002056C5" w:rsidRDefault="008C0EA3">
      <w:pPr>
        <w:autoSpaceDE w:val="0"/>
        <w:autoSpaceDN w:val="0"/>
        <w:spacing w:line="500" w:lineRule="exact"/>
        <w:ind w:left="3840"/>
        <w:jc w:val="left"/>
        <w:rPr>
          <w:sz w:val="32"/>
        </w:rPr>
      </w:pPr>
      <w:r>
        <w:rPr>
          <w:sz w:val="24"/>
          <w:szCs w:val="24"/>
        </w:rPr>
        <w:t>日期：</w:t>
      </w:r>
    </w:p>
    <w:p w:rsidR="002056C5" w:rsidRDefault="008C0EA3">
      <w:pPr>
        <w:spacing w:line="360" w:lineRule="auto"/>
        <w:ind w:right="84" w:firstLineChars="100" w:firstLine="241"/>
        <w:rPr>
          <w:b/>
          <w:sz w:val="24"/>
          <w:szCs w:val="24"/>
        </w:rPr>
      </w:pPr>
      <w:r>
        <w:rPr>
          <w:b/>
          <w:sz w:val="24"/>
          <w:szCs w:val="24"/>
        </w:rPr>
        <w:t>注：</w:t>
      </w:r>
    </w:p>
    <w:p w:rsidR="002056C5" w:rsidRDefault="008C0EA3">
      <w:pPr>
        <w:spacing w:line="360" w:lineRule="auto"/>
        <w:ind w:firstLineChars="200" w:firstLine="482"/>
        <w:rPr>
          <w:b/>
          <w:sz w:val="24"/>
          <w:szCs w:val="24"/>
        </w:rPr>
      </w:pPr>
      <w:bookmarkStart w:id="15" w:name="OLE_LINK14"/>
      <w:bookmarkStart w:id="16" w:name="OLE_LINK13"/>
      <w:r>
        <w:rPr>
          <w:b/>
          <w:sz w:val="24"/>
          <w:szCs w:val="24"/>
        </w:rPr>
        <w:t>1.</w:t>
      </w:r>
      <w:r>
        <w:rPr>
          <w:b/>
          <w:sz w:val="24"/>
          <w:szCs w:val="24"/>
        </w:rPr>
        <w:t>标的名称须按照采购文件中明确的标的名称进行填写；所属行业须按照采购文件中明确的所属行业进行填写。</w:t>
      </w:r>
    </w:p>
    <w:p w:rsidR="002056C5" w:rsidRDefault="008C0EA3">
      <w:pPr>
        <w:spacing w:line="360" w:lineRule="auto"/>
        <w:ind w:firstLineChars="200" w:firstLine="482"/>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w:t>
      </w:r>
    </w:p>
    <w:p w:rsidR="002056C5" w:rsidRDefault="008C0EA3">
      <w:pPr>
        <w:spacing w:line="360" w:lineRule="auto"/>
        <w:ind w:firstLineChars="200" w:firstLine="482"/>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rsidR="002056C5" w:rsidRDefault="008C0EA3">
      <w:pPr>
        <w:widowControl/>
        <w:jc w:val="left"/>
        <w:rPr>
          <w:b/>
          <w:bCs/>
          <w:sz w:val="24"/>
        </w:rPr>
      </w:pPr>
      <w:r>
        <w:rPr>
          <w:b/>
          <w:bCs/>
          <w:sz w:val="24"/>
        </w:rPr>
        <w:br w:type="page"/>
      </w:r>
    </w:p>
    <w:p w:rsidR="002056C5" w:rsidRDefault="008C0EA3">
      <w:pPr>
        <w:autoSpaceDN w:val="0"/>
        <w:spacing w:line="360" w:lineRule="auto"/>
        <w:rPr>
          <w:b/>
          <w:bCs/>
          <w:sz w:val="24"/>
        </w:rPr>
      </w:pPr>
      <w:r>
        <w:rPr>
          <w:b/>
          <w:bCs/>
          <w:sz w:val="24"/>
        </w:rPr>
        <w:lastRenderedPageBreak/>
        <w:t>附件</w:t>
      </w:r>
      <w:r>
        <w:rPr>
          <w:b/>
          <w:bCs/>
          <w:sz w:val="24"/>
        </w:rPr>
        <w:t>7</w:t>
      </w:r>
    </w:p>
    <w:p w:rsidR="002056C5" w:rsidRDefault="008C0EA3">
      <w:pPr>
        <w:autoSpaceDN w:val="0"/>
        <w:spacing w:line="360" w:lineRule="auto"/>
        <w:jc w:val="left"/>
        <w:rPr>
          <w:b/>
          <w:bCs/>
          <w:sz w:val="24"/>
        </w:rPr>
      </w:pPr>
      <w:r>
        <w:rPr>
          <w:b/>
          <w:kern w:val="0"/>
          <w:sz w:val="24"/>
          <w:szCs w:val="21"/>
        </w:rPr>
        <w:t>若不是残疾人福利性单位，响应文件中可不提供此声明函</w:t>
      </w:r>
    </w:p>
    <w:p w:rsidR="002056C5" w:rsidRDefault="002056C5">
      <w:pPr>
        <w:autoSpaceDN w:val="0"/>
        <w:spacing w:line="360" w:lineRule="auto"/>
        <w:jc w:val="center"/>
        <w:rPr>
          <w:b/>
          <w:bCs/>
          <w:sz w:val="24"/>
        </w:rPr>
      </w:pPr>
    </w:p>
    <w:bookmarkEnd w:id="15"/>
    <w:bookmarkEnd w:id="16"/>
    <w:p w:rsidR="002056C5" w:rsidRDefault="008C0EA3">
      <w:pPr>
        <w:snapToGrid w:val="0"/>
        <w:spacing w:line="360" w:lineRule="auto"/>
        <w:jc w:val="center"/>
        <w:rPr>
          <w:b/>
          <w:bCs/>
          <w:sz w:val="24"/>
        </w:rPr>
      </w:pPr>
      <w:r>
        <w:rPr>
          <w:b/>
          <w:bCs/>
          <w:sz w:val="24"/>
        </w:rPr>
        <w:t>残疾人福利性单位声明函</w:t>
      </w:r>
    </w:p>
    <w:p w:rsidR="002056C5" w:rsidRDefault="002056C5">
      <w:pPr>
        <w:snapToGrid w:val="0"/>
        <w:spacing w:line="360" w:lineRule="auto"/>
        <w:ind w:firstLineChars="200" w:firstLine="482"/>
        <w:jc w:val="left"/>
        <w:rPr>
          <w:b/>
          <w:bCs/>
          <w:sz w:val="24"/>
        </w:rPr>
      </w:pPr>
    </w:p>
    <w:p w:rsidR="002056C5" w:rsidRDefault="008C0EA3">
      <w:pPr>
        <w:snapToGrid w:val="0"/>
        <w:spacing w:line="360" w:lineRule="auto"/>
        <w:ind w:firstLineChars="200" w:firstLine="480"/>
        <w:jc w:val="left"/>
        <w:rPr>
          <w:bCs/>
          <w:sz w:val="24"/>
        </w:rPr>
      </w:pPr>
      <w:r>
        <w:rPr>
          <w:bCs/>
          <w:sz w:val="24"/>
        </w:rPr>
        <w:t>本单位郑重声明，根据《财政部</w:t>
      </w:r>
      <w:r>
        <w:rPr>
          <w:bCs/>
          <w:sz w:val="24"/>
        </w:rPr>
        <w:t xml:space="preserve"> </w:t>
      </w:r>
      <w:r>
        <w:rPr>
          <w:bCs/>
          <w:sz w:val="24"/>
        </w:rPr>
        <w:t>民政部</w:t>
      </w:r>
      <w:r>
        <w:rPr>
          <w:bCs/>
          <w:sz w:val="24"/>
        </w:rPr>
        <w:t xml:space="preserve"> </w:t>
      </w:r>
      <w:r>
        <w:rPr>
          <w:bCs/>
          <w:sz w:val="24"/>
        </w:rPr>
        <w:t>中国残疾人联合会关于促进残疾人就业政府采购政策的通知》（财库〔</w:t>
      </w:r>
      <w:r>
        <w:rPr>
          <w:bCs/>
          <w:sz w:val="24"/>
        </w:rPr>
        <w:t>2017</w:t>
      </w:r>
      <w:r>
        <w:rPr>
          <w:bCs/>
          <w:sz w:val="24"/>
        </w:rPr>
        <w:t>〕</w:t>
      </w:r>
      <w:r>
        <w:rPr>
          <w:bCs/>
          <w:sz w:val="24"/>
        </w:rPr>
        <w:t>141</w:t>
      </w:r>
      <w:r>
        <w:rPr>
          <w:bCs/>
          <w:sz w:val="24"/>
        </w:rPr>
        <w:t>号）的规定，本单位为符合条件的残疾人福利性单位，且本单位参加</w:t>
      </w:r>
      <w:r>
        <w:rPr>
          <w:bCs/>
          <w:sz w:val="24"/>
        </w:rPr>
        <w:t>______</w:t>
      </w:r>
      <w:r>
        <w:rPr>
          <w:bCs/>
          <w:sz w:val="24"/>
        </w:rPr>
        <w:t>单位的</w:t>
      </w:r>
      <w:r>
        <w:rPr>
          <w:bCs/>
          <w:sz w:val="24"/>
        </w:rPr>
        <w:t>______</w:t>
      </w:r>
      <w:r>
        <w:rPr>
          <w:bCs/>
          <w:sz w:val="24"/>
        </w:rPr>
        <w:t>项目采购活动提供本单位制造的货物（由本单位承担工程</w:t>
      </w:r>
      <w:r>
        <w:rPr>
          <w:bCs/>
          <w:sz w:val="24"/>
        </w:rPr>
        <w:t>/</w:t>
      </w:r>
      <w:r>
        <w:rPr>
          <w:bCs/>
          <w:sz w:val="24"/>
        </w:rPr>
        <w:t>提供服务），或者提供其他残疾人福利性单位制造的货物（不包括使用非残疾人福利性单位注册商标的货物）。</w:t>
      </w:r>
    </w:p>
    <w:p w:rsidR="002056C5" w:rsidRDefault="008C0EA3">
      <w:pPr>
        <w:snapToGrid w:val="0"/>
        <w:spacing w:line="360" w:lineRule="auto"/>
        <w:ind w:firstLineChars="200" w:firstLine="480"/>
        <w:jc w:val="left"/>
        <w:rPr>
          <w:bCs/>
          <w:sz w:val="24"/>
        </w:rPr>
      </w:pPr>
      <w:r>
        <w:rPr>
          <w:bCs/>
          <w:sz w:val="24"/>
        </w:rPr>
        <w:t>本单位对上述声明的真实性负责。如有虚假，将依法承担相应责任。</w:t>
      </w:r>
    </w:p>
    <w:p w:rsidR="002056C5" w:rsidRDefault="002056C5">
      <w:pPr>
        <w:snapToGrid w:val="0"/>
        <w:spacing w:line="360" w:lineRule="auto"/>
        <w:ind w:firstLineChars="200" w:firstLine="480"/>
        <w:jc w:val="left"/>
        <w:rPr>
          <w:bCs/>
          <w:sz w:val="24"/>
        </w:rPr>
      </w:pPr>
    </w:p>
    <w:p w:rsidR="002056C5" w:rsidRDefault="002056C5">
      <w:pPr>
        <w:snapToGrid w:val="0"/>
        <w:spacing w:line="360" w:lineRule="auto"/>
        <w:ind w:firstLineChars="200" w:firstLine="480"/>
        <w:jc w:val="left"/>
        <w:rPr>
          <w:bCs/>
          <w:sz w:val="24"/>
        </w:rPr>
      </w:pPr>
    </w:p>
    <w:p w:rsidR="002056C5" w:rsidRDefault="008C0EA3">
      <w:pPr>
        <w:snapToGrid w:val="0"/>
        <w:spacing w:line="360" w:lineRule="auto"/>
        <w:ind w:firstLineChars="200" w:firstLine="480"/>
        <w:jc w:val="left"/>
        <w:rPr>
          <w:bCs/>
          <w:sz w:val="24"/>
        </w:rPr>
      </w:pPr>
      <w:r>
        <w:rPr>
          <w:bCs/>
          <w:sz w:val="24"/>
        </w:rPr>
        <w:t xml:space="preserve">               </w:t>
      </w:r>
      <w:r>
        <w:rPr>
          <w:sz w:val="24"/>
          <w:szCs w:val="24"/>
        </w:rPr>
        <w:t>供应商名称：</w:t>
      </w:r>
    </w:p>
    <w:p w:rsidR="002056C5" w:rsidRDefault="002056C5">
      <w:pPr>
        <w:snapToGrid w:val="0"/>
        <w:spacing w:line="360" w:lineRule="auto"/>
        <w:ind w:firstLineChars="200" w:firstLine="480"/>
        <w:jc w:val="left"/>
        <w:rPr>
          <w:bCs/>
          <w:sz w:val="24"/>
        </w:rPr>
      </w:pPr>
    </w:p>
    <w:p w:rsidR="002056C5" w:rsidRDefault="008C0EA3">
      <w:pPr>
        <w:snapToGrid w:val="0"/>
        <w:spacing w:line="360" w:lineRule="auto"/>
        <w:ind w:firstLineChars="200" w:firstLine="480"/>
        <w:jc w:val="left"/>
        <w:rPr>
          <w:sz w:val="24"/>
          <w:szCs w:val="21"/>
        </w:rPr>
      </w:pPr>
      <w:r>
        <w:rPr>
          <w:bCs/>
          <w:sz w:val="24"/>
        </w:rPr>
        <w:t xml:space="preserve">               </w:t>
      </w:r>
      <w:r>
        <w:rPr>
          <w:bCs/>
          <w:sz w:val="24"/>
        </w:rPr>
        <w:t>日</w:t>
      </w:r>
      <w:r>
        <w:rPr>
          <w:bCs/>
          <w:sz w:val="24"/>
        </w:rPr>
        <w:t xml:space="preserve">  </w:t>
      </w:r>
      <w:r>
        <w:rPr>
          <w:bCs/>
          <w:sz w:val="24"/>
        </w:rPr>
        <w:t>期：</w:t>
      </w:r>
    </w:p>
    <w:p w:rsidR="002056C5" w:rsidRDefault="002056C5">
      <w:pPr>
        <w:snapToGrid w:val="0"/>
        <w:spacing w:line="360" w:lineRule="auto"/>
        <w:ind w:firstLineChars="200" w:firstLine="480"/>
        <w:jc w:val="left"/>
        <w:rPr>
          <w:sz w:val="24"/>
          <w:szCs w:val="21"/>
        </w:rPr>
      </w:pPr>
    </w:p>
    <w:p w:rsidR="002056C5" w:rsidRDefault="008C0EA3">
      <w:pPr>
        <w:snapToGrid w:val="0"/>
        <w:spacing w:line="360" w:lineRule="auto"/>
        <w:ind w:firstLineChars="200" w:firstLine="480"/>
        <w:rPr>
          <w:sz w:val="24"/>
          <w:szCs w:val="21"/>
        </w:rPr>
      </w:pPr>
      <w:r>
        <w:rPr>
          <w:sz w:val="24"/>
          <w:szCs w:val="21"/>
        </w:rPr>
        <w:t>注：</w:t>
      </w:r>
    </w:p>
    <w:p w:rsidR="002056C5" w:rsidRDefault="008C0EA3">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2056C5" w:rsidRDefault="008C0EA3">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2056C5" w:rsidRDefault="002056C5">
      <w:pPr>
        <w:snapToGrid w:val="0"/>
        <w:spacing w:line="360" w:lineRule="auto"/>
        <w:ind w:firstLineChars="200" w:firstLine="480"/>
        <w:rPr>
          <w:sz w:val="24"/>
          <w:szCs w:val="21"/>
        </w:rPr>
      </w:pPr>
    </w:p>
    <w:p w:rsidR="002056C5" w:rsidRDefault="008C0EA3">
      <w:pPr>
        <w:tabs>
          <w:tab w:val="left" w:pos="360"/>
        </w:tabs>
        <w:spacing w:line="360" w:lineRule="auto"/>
        <w:rPr>
          <w:szCs w:val="21"/>
        </w:rPr>
      </w:pPr>
      <w:r>
        <w:rPr>
          <w:szCs w:val="21"/>
        </w:rPr>
        <w:br w:type="page"/>
      </w:r>
      <w:r>
        <w:rPr>
          <w:b/>
          <w:sz w:val="24"/>
        </w:rPr>
        <w:lastRenderedPageBreak/>
        <w:t>附件</w:t>
      </w:r>
      <w:r>
        <w:rPr>
          <w:b/>
          <w:sz w:val="24"/>
        </w:rPr>
        <w:t>8</w:t>
      </w:r>
      <w:r>
        <w:rPr>
          <w:b/>
          <w:sz w:val="24"/>
          <w:szCs w:val="24"/>
        </w:rPr>
        <w:t>：投标人认为需要提交的其他资料</w:t>
      </w:r>
    </w:p>
    <w:p w:rsidR="002056C5" w:rsidRDefault="002056C5">
      <w:pPr>
        <w:spacing w:line="460" w:lineRule="exact"/>
        <w:ind w:left="192"/>
        <w:rPr>
          <w:b/>
          <w:sz w:val="24"/>
        </w:rPr>
      </w:pPr>
    </w:p>
    <w:p w:rsidR="002056C5" w:rsidRDefault="008C0EA3">
      <w:pPr>
        <w:autoSpaceDE w:val="0"/>
        <w:autoSpaceDN w:val="0"/>
        <w:adjustRightInd w:val="0"/>
        <w:jc w:val="center"/>
        <w:rPr>
          <w:sz w:val="24"/>
        </w:rPr>
      </w:pPr>
      <w:r>
        <w:rPr>
          <w:sz w:val="24"/>
        </w:rPr>
        <w:br w:type="page"/>
      </w:r>
    </w:p>
    <w:p w:rsidR="002056C5" w:rsidRDefault="002056C5">
      <w:pPr>
        <w:autoSpaceDE w:val="0"/>
        <w:autoSpaceDN w:val="0"/>
        <w:adjustRightInd w:val="0"/>
        <w:jc w:val="center"/>
        <w:rPr>
          <w:sz w:val="24"/>
        </w:rPr>
      </w:pPr>
    </w:p>
    <w:p w:rsidR="002056C5" w:rsidRDefault="002056C5">
      <w:pPr>
        <w:autoSpaceDE w:val="0"/>
        <w:autoSpaceDN w:val="0"/>
        <w:adjustRightInd w:val="0"/>
        <w:jc w:val="center"/>
        <w:rPr>
          <w:sz w:val="24"/>
        </w:rPr>
      </w:pPr>
    </w:p>
    <w:p w:rsidR="002056C5" w:rsidRDefault="002056C5">
      <w:pPr>
        <w:autoSpaceDE w:val="0"/>
        <w:autoSpaceDN w:val="0"/>
        <w:adjustRightInd w:val="0"/>
        <w:jc w:val="center"/>
        <w:rPr>
          <w:sz w:val="24"/>
        </w:rPr>
      </w:pPr>
    </w:p>
    <w:p w:rsidR="002056C5" w:rsidRDefault="002056C5">
      <w:pPr>
        <w:autoSpaceDE w:val="0"/>
        <w:autoSpaceDN w:val="0"/>
        <w:adjustRightInd w:val="0"/>
        <w:jc w:val="center"/>
        <w:rPr>
          <w:sz w:val="24"/>
        </w:rPr>
      </w:pPr>
    </w:p>
    <w:p w:rsidR="002056C5" w:rsidRDefault="008C0EA3">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2056C5" w:rsidRDefault="002056C5">
      <w:pPr>
        <w:autoSpaceDE w:val="0"/>
        <w:autoSpaceDN w:val="0"/>
        <w:adjustRightInd w:val="0"/>
        <w:spacing w:line="520" w:lineRule="exact"/>
        <w:rPr>
          <w:b/>
          <w:kern w:val="0"/>
          <w:sz w:val="24"/>
        </w:rPr>
      </w:pPr>
    </w:p>
    <w:p w:rsidR="002056C5" w:rsidRDefault="008C0EA3">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2056C5" w:rsidRDefault="002056C5">
      <w:pPr>
        <w:autoSpaceDE w:val="0"/>
        <w:autoSpaceDN w:val="0"/>
        <w:adjustRightInd w:val="0"/>
        <w:spacing w:line="520" w:lineRule="exact"/>
        <w:rPr>
          <w:b/>
          <w:kern w:val="0"/>
          <w:sz w:val="24"/>
        </w:rPr>
      </w:pPr>
    </w:p>
    <w:p w:rsidR="002056C5" w:rsidRDefault="008C0EA3">
      <w:pPr>
        <w:autoSpaceDE w:val="0"/>
        <w:autoSpaceDN w:val="0"/>
        <w:adjustRightInd w:val="0"/>
        <w:spacing w:line="520" w:lineRule="exact"/>
        <w:jc w:val="center"/>
        <w:rPr>
          <w:b/>
          <w:kern w:val="0"/>
          <w:sz w:val="24"/>
        </w:rPr>
      </w:pPr>
      <w:r>
        <w:rPr>
          <w:b/>
          <w:kern w:val="0"/>
          <w:sz w:val="24"/>
        </w:rPr>
        <w:t>第二阶段响应文件</w:t>
      </w:r>
    </w:p>
    <w:p w:rsidR="002056C5" w:rsidRDefault="002056C5">
      <w:pPr>
        <w:autoSpaceDE w:val="0"/>
        <w:autoSpaceDN w:val="0"/>
        <w:adjustRightInd w:val="0"/>
        <w:spacing w:line="520" w:lineRule="exact"/>
        <w:rPr>
          <w:b/>
          <w:kern w:val="0"/>
          <w:sz w:val="24"/>
        </w:rPr>
      </w:pPr>
    </w:p>
    <w:p w:rsidR="002056C5" w:rsidRDefault="008C0EA3">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2056C5" w:rsidRDefault="008C0EA3">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2056C5" w:rsidRDefault="008C0EA3">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2056C5" w:rsidRDefault="008C0EA3">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2056C5" w:rsidRDefault="008C0EA3">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2056C5" w:rsidRDefault="008C0EA3">
      <w:pPr>
        <w:spacing w:beforeLines="30" w:before="93" w:afterLines="70" w:after="218" w:line="540" w:lineRule="exact"/>
        <w:ind w:leftChars="300" w:left="630"/>
        <w:rPr>
          <w:rFonts w:eastAsia="方正楷体简体"/>
          <w:b/>
          <w:sz w:val="34"/>
          <w:szCs w:val="34"/>
        </w:rPr>
      </w:pPr>
      <w:r>
        <w:rPr>
          <w:rFonts w:eastAsia="方正楷体简体"/>
          <w:b/>
          <w:sz w:val="34"/>
          <w:szCs w:val="34"/>
        </w:rPr>
        <w:t>磋商代表人姓名：</w:t>
      </w:r>
    </w:p>
    <w:p w:rsidR="002056C5" w:rsidRDefault="002056C5">
      <w:pPr>
        <w:spacing w:beforeLines="30" w:before="93" w:afterLines="70" w:after="218" w:line="540" w:lineRule="exact"/>
        <w:ind w:leftChars="300" w:left="630"/>
        <w:rPr>
          <w:rFonts w:eastAsia="方正楷体简体"/>
          <w:b/>
          <w:sz w:val="34"/>
          <w:szCs w:val="34"/>
        </w:rPr>
      </w:pPr>
    </w:p>
    <w:p w:rsidR="002056C5" w:rsidRDefault="002056C5">
      <w:pPr>
        <w:spacing w:beforeLines="30" w:before="93" w:afterLines="70" w:after="218" w:line="540" w:lineRule="exact"/>
        <w:ind w:leftChars="300" w:left="630"/>
        <w:rPr>
          <w:rFonts w:eastAsia="方正楷体简体"/>
          <w:b/>
          <w:sz w:val="34"/>
          <w:szCs w:val="34"/>
        </w:rPr>
      </w:pPr>
    </w:p>
    <w:p w:rsidR="002056C5" w:rsidRDefault="008C0EA3">
      <w:pPr>
        <w:spacing w:beforeLines="30" w:before="93" w:afterLines="70" w:after="218" w:line="540" w:lineRule="exact"/>
        <w:ind w:leftChars="300" w:left="630"/>
        <w:rPr>
          <w:b/>
          <w:kern w:val="0"/>
          <w:sz w:val="24"/>
        </w:rPr>
      </w:pPr>
      <w:r>
        <w:rPr>
          <w:rFonts w:eastAsia="方正楷体简体"/>
          <w:b/>
          <w:sz w:val="34"/>
          <w:szCs w:val="34"/>
        </w:rPr>
        <w:t>递交日期：</w:t>
      </w:r>
    </w:p>
    <w:p w:rsidR="002056C5" w:rsidRDefault="008C0EA3">
      <w:pPr>
        <w:tabs>
          <w:tab w:val="left" w:pos="360"/>
        </w:tabs>
        <w:spacing w:line="460" w:lineRule="exact"/>
        <w:jc w:val="center"/>
        <w:rPr>
          <w:b/>
          <w:sz w:val="24"/>
        </w:rPr>
      </w:pPr>
      <w:r>
        <w:rPr>
          <w:sz w:val="24"/>
        </w:rPr>
        <w:br w:type="page"/>
      </w:r>
      <w:r>
        <w:rPr>
          <w:b/>
          <w:sz w:val="24"/>
        </w:rPr>
        <w:lastRenderedPageBreak/>
        <w:t>报价书</w:t>
      </w:r>
    </w:p>
    <w:p w:rsidR="002056C5" w:rsidRDefault="008C0EA3">
      <w:pPr>
        <w:spacing w:line="460" w:lineRule="exact"/>
        <w:rPr>
          <w:sz w:val="24"/>
        </w:rPr>
      </w:pPr>
      <w:r>
        <w:rPr>
          <w:sz w:val="24"/>
        </w:rPr>
        <w:t>致：天津市政府采购中心</w:t>
      </w:r>
    </w:p>
    <w:p w:rsidR="002056C5" w:rsidRDefault="008C0EA3">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（供应商名称、地址）提交网上应答及上传加盖电子签章的响应文件。</w:t>
      </w:r>
    </w:p>
    <w:p w:rsidR="002056C5" w:rsidRDefault="008C0EA3">
      <w:pPr>
        <w:spacing w:line="460" w:lineRule="exact"/>
        <w:rPr>
          <w:sz w:val="24"/>
        </w:rPr>
      </w:pPr>
      <w:r>
        <w:rPr>
          <w:sz w:val="24"/>
        </w:rPr>
        <w:t>据此函，签字代表宣布同意如下：</w:t>
      </w:r>
    </w:p>
    <w:p w:rsidR="002056C5" w:rsidRDefault="008C0EA3">
      <w:pPr>
        <w:spacing w:line="460" w:lineRule="exact"/>
        <w:ind w:left="480"/>
        <w:jc w:val="left"/>
        <w:rPr>
          <w:sz w:val="24"/>
        </w:rPr>
      </w:pPr>
      <w:r>
        <w:rPr>
          <w:sz w:val="24"/>
        </w:rPr>
        <w:t xml:space="preserve">1. </w:t>
      </w:r>
      <w:r>
        <w:rPr>
          <w:sz w:val="24"/>
        </w:rPr>
        <w:t>所附报价表中规定的应提供服务价格为</w:t>
      </w:r>
    </w:p>
    <w:p w:rsidR="002056C5" w:rsidRDefault="008C0EA3">
      <w:pPr>
        <w:spacing w:line="460" w:lineRule="exact"/>
        <w:ind w:left="480"/>
        <w:jc w:val="left"/>
        <w:rPr>
          <w:sz w:val="24"/>
        </w:rPr>
      </w:pPr>
      <w:r>
        <w:rPr>
          <w:sz w:val="24"/>
        </w:rPr>
        <w:t>第一包：</w:t>
      </w:r>
    </w:p>
    <w:p w:rsidR="002056C5" w:rsidRDefault="008C0EA3">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2056C5" w:rsidRDefault="008C0EA3">
      <w:pPr>
        <w:spacing w:line="460" w:lineRule="exact"/>
        <w:ind w:left="472" w:firstLine="237"/>
        <w:jc w:val="left"/>
        <w:rPr>
          <w:sz w:val="24"/>
        </w:rPr>
      </w:pPr>
      <w:r>
        <w:rPr>
          <w:sz w:val="24"/>
        </w:rPr>
        <w:t>大写</w:t>
      </w:r>
      <w:r>
        <w:rPr>
          <w:sz w:val="24"/>
          <w:u w:val="single"/>
        </w:rPr>
        <w:t xml:space="preserve">                    </w:t>
      </w:r>
      <w:r>
        <w:rPr>
          <w:sz w:val="24"/>
        </w:rPr>
        <w:t>（文字表述）。</w:t>
      </w:r>
    </w:p>
    <w:p w:rsidR="002056C5" w:rsidRDefault="008C0EA3">
      <w:pPr>
        <w:spacing w:line="460" w:lineRule="exact"/>
        <w:ind w:firstLine="471"/>
        <w:rPr>
          <w:sz w:val="24"/>
        </w:rPr>
      </w:pPr>
      <w:r>
        <w:rPr>
          <w:sz w:val="24"/>
        </w:rPr>
        <w:t xml:space="preserve">2. </w:t>
      </w:r>
      <w:r>
        <w:rPr>
          <w:sz w:val="24"/>
        </w:rPr>
        <w:t>投标人已经对全部价格进行了认真核对，保证本报价真实、准确无误，并承担</w:t>
      </w:r>
      <w:proofErr w:type="gramStart"/>
      <w:r>
        <w:rPr>
          <w:sz w:val="24"/>
        </w:rPr>
        <w:t>本价格</w:t>
      </w:r>
      <w:proofErr w:type="gramEnd"/>
      <w:r>
        <w:rPr>
          <w:sz w:val="24"/>
        </w:rPr>
        <w:t>所对应本项目的一切责任和义务。</w:t>
      </w:r>
    </w:p>
    <w:p w:rsidR="002056C5" w:rsidRDefault="008C0EA3">
      <w:pPr>
        <w:spacing w:line="460" w:lineRule="exact"/>
        <w:ind w:firstLine="471"/>
        <w:rPr>
          <w:sz w:val="24"/>
        </w:rPr>
      </w:pPr>
      <w:r>
        <w:rPr>
          <w:sz w:val="24"/>
        </w:rPr>
        <w:t xml:space="preserve">3. </w:t>
      </w:r>
      <w:r>
        <w:rPr>
          <w:sz w:val="24"/>
        </w:rPr>
        <w:t>两个阶段响应文件一一对应、不可分割，共同构成我方对本项目的所有承诺。</w:t>
      </w:r>
    </w:p>
    <w:p w:rsidR="002056C5" w:rsidRDefault="002056C5">
      <w:pPr>
        <w:spacing w:line="460" w:lineRule="exact"/>
        <w:ind w:firstLine="471"/>
        <w:rPr>
          <w:sz w:val="24"/>
        </w:rPr>
      </w:pPr>
    </w:p>
    <w:p w:rsidR="002056C5" w:rsidRDefault="002056C5">
      <w:pPr>
        <w:spacing w:line="460" w:lineRule="exact"/>
        <w:ind w:firstLine="471"/>
        <w:rPr>
          <w:sz w:val="24"/>
        </w:rPr>
      </w:pPr>
    </w:p>
    <w:p w:rsidR="002056C5" w:rsidRDefault="008C0EA3">
      <w:pPr>
        <w:spacing w:line="360" w:lineRule="auto"/>
        <w:ind w:firstLineChars="1700" w:firstLine="4080"/>
        <w:rPr>
          <w:sz w:val="24"/>
        </w:rPr>
      </w:pPr>
      <w:r>
        <w:rPr>
          <w:sz w:val="24"/>
        </w:rPr>
        <w:t>供应商名称：</w:t>
      </w:r>
    </w:p>
    <w:p w:rsidR="002056C5" w:rsidRDefault="002056C5">
      <w:pPr>
        <w:spacing w:line="360" w:lineRule="auto"/>
        <w:ind w:firstLineChars="1700" w:firstLine="4080"/>
        <w:rPr>
          <w:sz w:val="24"/>
        </w:rPr>
      </w:pPr>
    </w:p>
    <w:p w:rsidR="002056C5" w:rsidRDefault="008C0EA3">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056C5" w:rsidRDefault="002056C5">
      <w:pPr>
        <w:spacing w:line="460" w:lineRule="exact"/>
        <w:ind w:firstLine="471"/>
        <w:rPr>
          <w:sz w:val="24"/>
        </w:rPr>
      </w:pPr>
    </w:p>
    <w:p w:rsidR="002056C5" w:rsidRDefault="008C0EA3">
      <w:pPr>
        <w:spacing w:line="460" w:lineRule="exact"/>
        <w:rPr>
          <w:b/>
          <w:sz w:val="24"/>
        </w:rPr>
      </w:pPr>
      <w:r>
        <w:rPr>
          <w:b/>
          <w:sz w:val="24"/>
        </w:rPr>
        <w:br w:type="page"/>
      </w:r>
      <w:r>
        <w:rPr>
          <w:b/>
          <w:sz w:val="24"/>
        </w:rPr>
        <w:lastRenderedPageBreak/>
        <w:t>附件</w:t>
      </w:r>
      <w:r>
        <w:rPr>
          <w:b/>
          <w:sz w:val="24"/>
        </w:rPr>
        <w:t>1</w:t>
      </w:r>
    </w:p>
    <w:p w:rsidR="002056C5" w:rsidRDefault="008C0EA3">
      <w:pPr>
        <w:tabs>
          <w:tab w:val="left" w:pos="3780"/>
          <w:tab w:val="left" w:pos="3960"/>
        </w:tabs>
        <w:spacing w:line="460" w:lineRule="exact"/>
        <w:jc w:val="center"/>
        <w:rPr>
          <w:b/>
          <w:sz w:val="24"/>
        </w:rPr>
      </w:pPr>
      <w:r>
        <w:rPr>
          <w:b/>
          <w:sz w:val="24"/>
        </w:rPr>
        <w:t>报价分项一览表</w:t>
      </w:r>
    </w:p>
    <w:p w:rsidR="002056C5" w:rsidRDefault="008C0EA3">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2056C5" w:rsidRDefault="008C0EA3">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2056C5" w:rsidRDefault="002056C5">
      <w:pPr>
        <w:spacing w:line="460" w:lineRule="exact"/>
        <w:rPr>
          <w:sz w:val="24"/>
        </w:rPr>
      </w:pPr>
    </w:p>
    <w:p w:rsidR="002056C5" w:rsidRDefault="008C0EA3">
      <w:pPr>
        <w:spacing w:line="460" w:lineRule="exact"/>
        <w:rPr>
          <w:b/>
          <w:sz w:val="24"/>
        </w:rPr>
      </w:pPr>
      <w:r>
        <w:rPr>
          <w:sz w:val="24"/>
        </w:rPr>
        <w:t xml:space="preserve">                                                     </w:t>
      </w: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2056C5">
        <w:trPr>
          <w:trHeight w:val="555"/>
          <w:jc w:val="center"/>
        </w:trPr>
        <w:tc>
          <w:tcPr>
            <w:tcW w:w="878" w:type="dxa"/>
            <w:vAlign w:val="center"/>
          </w:tcPr>
          <w:p w:rsidR="002056C5" w:rsidRDefault="008C0EA3">
            <w:pPr>
              <w:widowControl/>
              <w:jc w:val="center"/>
              <w:rPr>
                <w:b/>
                <w:bCs/>
                <w:kern w:val="0"/>
                <w:sz w:val="24"/>
                <w:szCs w:val="24"/>
              </w:rPr>
            </w:pPr>
            <w:proofErr w:type="gramStart"/>
            <w:r>
              <w:rPr>
                <w:b/>
                <w:bCs/>
                <w:kern w:val="0"/>
                <w:sz w:val="24"/>
                <w:szCs w:val="24"/>
              </w:rPr>
              <w:t>项号</w:t>
            </w:r>
            <w:proofErr w:type="gramEnd"/>
          </w:p>
        </w:tc>
        <w:tc>
          <w:tcPr>
            <w:tcW w:w="2349" w:type="dxa"/>
            <w:vAlign w:val="center"/>
          </w:tcPr>
          <w:p w:rsidR="002056C5" w:rsidRDefault="008C0EA3">
            <w:pPr>
              <w:widowControl/>
              <w:jc w:val="center"/>
              <w:rPr>
                <w:b/>
                <w:bCs/>
                <w:kern w:val="0"/>
                <w:sz w:val="24"/>
                <w:szCs w:val="24"/>
              </w:rPr>
            </w:pPr>
            <w:r>
              <w:rPr>
                <w:b/>
                <w:bCs/>
                <w:kern w:val="0"/>
                <w:sz w:val="24"/>
                <w:szCs w:val="24"/>
              </w:rPr>
              <w:t>服务名称</w:t>
            </w:r>
          </w:p>
        </w:tc>
        <w:tc>
          <w:tcPr>
            <w:tcW w:w="1701" w:type="dxa"/>
            <w:vAlign w:val="center"/>
          </w:tcPr>
          <w:p w:rsidR="002056C5" w:rsidRDefault="008C0EA3">
            <w:pPr>
              <w:widowControl/>
              <w:jc w:val="center"/>
              <w:rPr>
                <w:b/>
                <w:bCs/>
                <w:kern w:val="0"/>
                <w:sz w:val="24"/>
                <w:szCs w:val="24"/>
              </w:rPr>
            </w:pPr>
            <w:r>
              <w:rPr>
                <w:b/>
                <w:bCs/>
                <w:kern w:val="0"/>
                <w:sz w:val="24"/>
                <w:szCs w:val="24"/>
              </w:rPr>
              <w:t>总价</w:t>
            </w:r>
          </w:p>
        </w:tc>
        <w:tc>
          <w:tcPr>
            <w:tcW w:w="2238" w:type="dxa"/>
            <w:vAlign w:val="center"/>
          </w:tcPr>
          <w:p w:rsidR="002056C5" w:rsidRDefault="008C0EA3">
            <w:pPr>
              <w:widowControl/>
              <w:jc w:val="center"/>
              <w:rPr>
                <w:b/>
                <w:bCs/>
                <w:kern w:val="0"/>
                <w:sz w:val="24"/>
                <w:szCs w:val="24"/>
              </w:rPr>
            </w:pPr>
            <w:r>
              <w:rPr>
                <w:b/>
                <w:bCs/>
                <w:kern w:val="0"/>
                <w:sz w:val="24"/>
                <w:szCs w:val="24"/>
              </w:rPr>
              <w:t>数量</w:t>
            </w:r>
          </w:p>
        </w:tc>
        <w:tc>
          <w:tcPr>
            <w:tcW w:w="1848" w:type="dxa"/>
            <w:vAlign w:val="center"/>
          </w:tcPr>
          <w:p w:rsidR="002056C5" w:rsidRDefault="008C0EA3">
            <w:pPr>
              <w:widowControl/>
              <w:jc w:val="center"/>
              <w:rPr>
                <w:b/>
                <w:bCs/>
                <w:kern w:val="0"/>
                <w:sz w:val="24"/>
                <w:szCs w:val="24"/>
              </w:rPr>
            </w:pPr>
            <w:r>
              <w:rPr>
                <w:b/>
                <w:bCs/>
                <w:kern w:val="0"/>
                <w:sz w:val="24"/>
                <w:szCs w:val="24"/>
              </w:rPr>
              <w:t>备注</w:t>
            </w:r>
          </w:p>
        </w:tc>
      </w:tr>
      <w:tr w:rsidR="002056C5">
        <w:trPr>
          <w:trHeight w:val="465"/>
          <w:jc w:val="center"/>
        </w:trPr>
        <w:tc>
          <w:tcPr>
            <w:tcW w:w="878" w:type="dxa"/>
            <w:vAlign w:val="center"/>
          </w:tcPr>
          <w:p w:rsidR="002056C5" w:rsidRDefault="008C0EA3">
            <w:pPr>
              <w:widowControl/>
              <w:jc w:val="center"/>
              <w:rPr>
                <w:kern w:val="0"/>
                <w:sz w:val="24"/>
                <w:szCs w:val="24"/>
              </w:rPr>
            </w:pPr>
            <w:r>
              <w:rPr>
                <w:kern w:val="0"/>
                <w:sz w:val="24"/>
                <w:szCs w:val="24"/>
              </w:rPr>
              <w:t>1</w:t>
            </w:r>
          </w:p>
        </w:tc>
        <w:tc>
          <w:tcPr>
            <w:tcW w:w="2349" w:type="dxa"/>
            <w:vAlign w:val="center"/>
          </w:tcPr>
          <w:p w:rsidR="002056C5" w:rsidRDefault="002056C5">
            <w:pPr>
              <w:widowControl/>
              <w:jc w:val="center"/>
              <w:rPr>
                <w:kern w:val="0"/>
                <w:sz w:val="24"/>
                <w:szCs w:val="24"/>
              </w:rPr>
            </w:pPr>
          </w:p>
        </w:tc>
        <w:tc>
          <w:tcPr>
            <w:tcW w:w="1701" w:type="dxa"/>
            <w:vAlign w:val="center"/>
          </w:tcPr>
          <w:p w:rsidR="002056C5" w:rsidRDefault="002056C5">
            <w:pPr>
              <w:widowControl/>
              <w:jc w:val="center"/>
              <w:rPr>
                <w:kern w:val="0"/>
                <w:sz w:val="24"/>
                <w:szCs w:val="24"/>
              </w:rPr>
            </w:pPr>
          </w:p>
        </w:tc>
        <w:tc>
          <w:tcPr>
            <w:tcW w:w="2238" w:type="dxa"/>
            <w:vAlign w:val="center"/>
          </w:tcPr>
          <w:p w:rsidR="002056C5" w:rsidRDefault="008C0EA3">
            <w:pPr>
              <w:widowControl/>
              <w:jc w:val="center"/>
              <w:rPr>
                <w:sz w:val="24"/>
                <w:szCs w:val="24"/>
              </w:rPr>
            </w:pPr>
            <w:r>
              <w:rPr>
                <w:sz w:val="24"/>
                <w:szCs w:val="24"/>
              </w:rPr>
              <w:t>1</w:t>
            </w:r>
            <w:r>
              <w:rPr>
                <w:sz w:val="24"/>
                <w:szCs w:val="24"/>
              </w:rPr>
              <w:t>项</w:t>
            </w:r>
          </w:p>
        </w:tc>
        <w:tc>
          <w:tcPr>
            <w:tcW w:w="1848" w:type="dxa"/>
            <w:vAlign w:val="center"/>
          </w:tcPr>
          <w:p w:rsidR="002056C5" w:rsidRDefault="002056C5">
            <w:pPr>
              <w:widowControl/>
              <w:jc w:val="center"/>
              <w:rPr>
                <w:sz w:val="24"/>
                <w:szCs w:val="24"/>
              </w:rPr>
            </w:pPr>
          </w:p>
        </w:tc>
      </w:tr>
      <w:tr w:rsidR="002056C5">
        <w:trPr>
          <w:trHeight w:val="465"/>
          <w:jc w:val="center"/>
        </w:trPr>
        <w:tc>
          <w:tcPr>
            <w:tcW w:w="9014" w:type="dxa"/>
            <w:gridSpan w:val="5"/>
            <w:vAlign w:val="center"/>
          </w:tcPr>
          <w:p w:rsidR="002056C5" w:rsidRDefault="008C0EA3">
            <w:pPr>
              <w:widowControl/>
              <w:jc w:val="left"/>
              <w:rPr>
                <w:kern w:val="0"/>
                <w:sz w:val="24"/>
                <w:szCs w:val="24"/>
              </w:rPr>
            </w:pPr>
            <w:r>
              <w:rPr>
                <w:kern w:val="0"/>
                <w:sz w:val="24"/>
                <w:szCs w:val="24"/>
              </w:rPr>
              <w:t>其中</w:t>
            </w:r>
          </w:p>
        </w:tc>
      </w:tr>
      <w:tr w:rsidR="002056C5">
        <w:trPr>
          <w:trHeight w:val="465"/>
          <w:jc w:val="center"/>
        </w:trPr>
        <w:tc>
          <w:tcPr>
            <w:tcW w:w="3227" w:type="dxa"/>
            <w:gridSpan w:val="2"/>
            <w:vAlign w:val="center"/>
          </w:tcPr>
          <w:p w:rsidR="002056C5" w:rsidRDefault="008C0EA3">
            <w:pPr>
              <w:widowControl/>
              <w:jc w:val="left"/>
              <w:rPr>
                <w:b/>
                <w:sz w:val="24"/>
                <w:szCs w:val="24"/>
              </w:rPr>
            </w:pPr>
            <w:r>
              <w:rPr>
                <w:b/>
                <w:sz w:val="24"/>
                <w:szCs w:val="24"/>
              </w:rPr>
              <w:t>分项名称</w:t>
            </w:r>
          </w:p>
        </w:tc>
        <w:tc>
          <w:tcPr>
            <w:tcW w:w="1701" w:type="dxa"/>
            <w:vAlign w:val="center"/>
          </w:tcPr>
          <w:p w:rsidR="002056C5" w:rsidRDefault="008C0EA3">
            <w:pPr>
              <w:widowControl/>
              <w:jc w:val="center"/>
              <w:rPr>
                <w:b/>
                <w:kern w:val="0"/>
                <w:sz w:val="24"/>
                <w:szCs w:val="24"/>
              </w:rPr>
            </w:pPr>
            <w:r>
              <w:rPr>
                <w:b/>
                <w:kern w:val="0"/>
                <w:sz w:val="24"/>
                <w:szCs w:val="24"/>
              </w:rPr>
              <w:t>价格</w:t>
            </w:r>
          </w:p>
        </w:tc>
        <w:tc>
          <w:tcPr>
            <w:tcW w:w="2238" w:type="dxa"/>
            <w:vAlign w:val="center"/>
          </w:tcPr>
          <w:p w:rsidR="002056C5" w:rsidRDefault="008C0EA3">
            <w:pPr>
              <w:widowControl/>
              <w:jc w:val="center"/>
              <w:rPr>
                <w:b/>
                <w:kern w:val="0"/>
                <w:sz w:val="24"/>
                <w:szCs w:val="24"/>
              </w:rPr>
            </w:pPr>
            <w:r>
              <w:rPr>
                <w:b/>
                <w:kern w:val="0"/>
                <w:sz w:val="24"/>
                <w:szCs w:val="24"/>
              </w:rPr>
              <w:t>数量</w:t>
            </w:r>
          </w:p>
        </w:tc>
        <w:tc>
          <w:tcPr>
            <w:tcW w:w="1848" w:type="dxa"/>
            <w:vAlign w:val="center"/>
          </w:tcPr>
          <w:p w:rsidR="002056C5" w:rsidRDefault="008C0EA3">
            <w:pPr>
              <w:widowControl/>
              <w:jc w:val="center"/>
              <w:rPr>
                <w:b/>
                <w:bCs/>
                <w:kern w:val="0"/>
                <w:sz w:val="24"/>
                <w:szCs w:val="24"/>
              </w:rPr>
            </w:pPr>
            <w:r>
              <w:rPr>
                <w:b/>
                <w:bCs/>
                <w:kern w:val="0"/>
                <w:sz w:val="24"/>
                <w:szCs w:val="24"/>
              </w:rPr>
              <w:t>备注</w:t>
            </w:r>
          </w:p>
        </w:tc>
      </w:tr>
      <w:tr w:rsidR="002056C5">
        <w:trPr>
          <w:trHeight w:val="465"/>
          <w:jc w:val="center"/>
        </w:trPr>
        <w:tc>
          <w:tcPr>
            <w:tcW w:w="3227" w:type="dxa"/>
            <w:gridSpan w:val="2"/>
            <w:vAlign w:val="center"/>
          </w:tcPr>
          <w:p w:rsidR="002056C5" w:rsidRDefault="002056C5">
            <w:pPr>
              <w:widowControl/>
              <w:jc w:val="left"/>
              <w:rPr>
                <w:kern w:val="0"/>
                <w:sz w:val="24"/>
                <w:szCs w:val="24"/>
              </w:rPr>
            </w:pPr>
          </w:p>
        </w:tc>
        <w:tc>
          <w:tcPr>
            <w:tcW w:w="1701" w:type="dxa"/>
            <w:vAlign w:val="center"/>
          </w:tcPr>
          <w:p w:rsidR="002056C5" w:rsidRDefault="002056C5">
            <w:pPr>
              <w:widowControl/>
              <w:jc w:val="center"/>
              <w:rPr>
                <w:kern w:val="0"/>
                <w:sz w:val="24"/>
                <w:szCs w:val="24"/>
              </w:rPr>
            </w:pPr>
          </w:p>
        </w:tc>
        <w:tc>
          <w:tcPr>
            <w:tcW w:w="2238" w:type="dxa"/>
            <w:vAlign w:val="center"/>
          </w:tcPr>
          <w:p w:rsidR="002056C5" w:rsidRDefault="002056C5">
            <w:pPr>
              <w:widowControl/>
              <w:jc w:val="center"/>
              <w:rPr>
                <w:kern w:val="0"/>
                <w:sz w:val="24"/>
                <w:szCs w:val="24"/>
              </w:rPr>
            </w:pPr>
          </w:p>
        </w:tc>
        <w:tc>
          <w:tcPr>
            <w:tcW w:w="1848" w:type="dxa"/>
            <w:vAlign w:val="center"/>
          </w:tcPr>
          <w:p w:rsidR="002056C5" w:rsidRDefault="002056C5">
            <w:pPr>
              <w:widowControl/>
              <w:jc w:val="center"/>
              <w:rPr>
                <w:sz w:val="24"/>
                <w:szCs w:val="24"/>
              </w:rPr>
            </w:pPr>
          </w:p>
        </w:tc>
      </w:tr>
      <w:tr w:rsidR="002056C5">
        <w:trPr>
          <w:trHeight w:val="465"/>
          <w:jc w:val="center"/>
        </w:trPr>
        <w:tc>
          <w:tcPr>
            <w:tcW w:w="3227" w:type="dxa"/>
            <w:gridSpan w:val="2"/>
            <w:vAlign w:val="center"/>
          </w:tcPr>
          <w:p w:rsidR="002056C5" w:rsidRDefault="002056C5">
            <w:pPr>
              <w:widowControl/>
              <w:jc w:val="left"/>
              <w:rPr>
                <w:kern w:val="0"/>
                <w:sz w:val="24"/>
                <w:szCs w:val="24"/>
              </w:rPr>
            </w:pPr>
          </w:p>
        </w:tc>
        <w:tc>
          <w:tcPr>
            <w:tcW w:w="1701" w:type="dxa"/>
            <w:vAlign w:val="center"/>
          </w:tcPr>
          <w:p w:rsidR="002056C5" w:rsidRDefault="002056C5">
            <w:pPr>
              <w:widowControl/>
              <w:jc w:val="center"/>
              <w:rPr>
                <w:kern w:val="0"/>
                <w:sz w:val="24"/>
                <w:szCs w:val="24"/>
              </w:rPr>
            </w:pPr>
          </w:p>
        </w:tc>
        <w:tc>
          <w:tcPr>
            <w:tcW w:w="2238" w:type="dxa"/>
            <w:vAlign w:val="center"/>
          </w:tcPr>
          <w:p w:rsidR="002056C5" w:rsidRDefault="002056C5">
            <w:pPr>
              <w:widowControl/>
              <w:jc w:val="center"/>
              <w:rPr>
                <w:kern w:val="0"/>
                <w:sz w:val="24"/>
                <w:szCs w:val="24"/>
              </w:rPr>
            </w:pPr>
          </w:p>
        </w:tc>
        <w:tc>
          <w:tcPr>
            <w:tcW w:w="1848" w:type="dxa"/>
            <w:vAlign w:val="center"/>
          </w:tcPr>
          <w:p w:rsidR="002056C5" w:rsidRDefault="002056C5">
            <w:pPr>
              <w:widowControl/>
              <w:jc w:val="center"/>
              <w:rPr>
                <w:sz w:val="24"/>
                <w:szCs w:val="24"/>
              </w:rPr>
            </w:pPr>
          </w:p>
        </w:tc>
      </w:tr>
      <w:tr w:rsidR="002056C5">
        <w:trPr>
          <w:trHeight w:val="465"/>
          <w:jc w:val="center"/>
        </w:trPr>
        <w:tc>
          <w:tcPr>
            <w:tcW w:w="3227" w:type="dxa"/>
            <w:gridSpan w:val="2"/>
            <w:vAlign w:val="center"/>
          </w:tcPr>
          <w:p w:rsidR="002056C5" w:rsidRDefault="002056C5">
            <w:pPr>
              <w:widowControl/>
              <w:jc w:val="left"/>
              <w:rPr>
                <w:kern w:val="0"/>
                <w:sz w:val="24"/>
                <w:szCs w:val="24"/>
              </w:rPr>
            </w:pPr>
          </w:p>
        </w:tc>
        <w:tc>
          <w:tcPr>
            <w:tcW w:w="1701" w:type="dxa"/>
            <w:vAlign w:val="center"/>
          </w:tcPr>
          <w:p w:rsidR="002056C5" w:rsidRDefault="002056C5">
            <w:pPr>
              <w:widowControl/>
              <w:jc w:val="center"/>
              <w:rPr>
                <w:kern w:val="0"/>
                <w:sz w:val="24"/>
                <w:szCs w:val="24"/>
              </w:rPr>
            </w:pPr>
          </w:p>
        </w:tc>
        <w:tc>
          <w:tcPr>
            <w:tcW w:w="2238" w:type="dxa"/>
            <w:vAlign w:val="center"/>
          </w:tcPr>
          <w:p w:rsidR="002056C5" w:rsidRDefault="002056C5">
            <w:pPr>
              <w:widowControl/>
              <w:jc w:val="center"/>
              <w:rPr>
                <w:kern w:val="0"/>
                <w:sz w:val="24"/>
                <w:szCs w:val="24"/>
              </w:rPr>
            </w:pPr>
          </w:p>
        </w:tc>
        <w:tc>
          <w:tcPr>
            <w:tcW w:w="1848" w:type="dxa"/>
            <w:vAlign w:val="center"/>
          </w:tcPr>
          <w:p w:rsidR="002056C5" w:rsidRDefault="002056C5">
            <w:pPr>
              <w:widowControl/>
              <w:jc w:val="center"/>
              <w:rPr>
                <w:sz w:val="24"/>
                <w:szCs w:val="24"/>
              </w:rPr>
            </w:pPr>
          </w:p>
        </w:tc>
      </w:tr>
      <w:tr w:rsidR="002056C5">
        <w:trPr>
          <w:trHeight w:val="465"/>
          <w:jc w:val="center"/>
        </w:trPr>
        <w:tc>
          <w:tcPr>
            <w:tcW w:w="3227" w:type="dxa"/>
            <w:gridSpan w:val="2"/>
            <w:vAlign w:val="center"/>
          </w:tcPr>
          <w:p w:rsidR="002056C5" w:rsidRDefault="002056C5">
            <w:pPr>
              <w:widowControl/>
              <w:jc w:val="left"/>
              <w:rPr>
                <w:sz w:val="24"/>
              </w:rPr>
            </w:pPr>
          </w:p>
        </w:tc>
        <w:tc>
          <w:tcPr>
            <w:tcW w:w="1701" w:type="dxa"/>
            <w:vAlign w:val="center"/>
          </w:tcPr>
          <w:p w:rsidR="002056C5" w:rsidRDefault="002056C5">
            <w:pPr>
              <w:widowControl/>
              <w:jc w:val="center"/>
              <w:rPr>
                <w:kern w:val="0"/>
                <w:sz w:val="24"/>
                <w:szCs w:val="24"/>
              </w:rPr>
            </w:pPr>
          </w:p>
        </w:tc>
        <w:tc>
          <w:tcPr>
            <w:tcW w:w="2238" w:type="dxa"/>
            <w:vAlign w:val="center"/>
          </w:tcPr>
          <w:p w:rsidR="002056C5" w:rsidRDefault="002056C5">
            <w:pPr>
              <w:widowControl/>
              <w:jc w:val="center"/>
              <w:rPr>
                <w:kern w:val="0"/>
                <w:sz w:val="24"/>
                <w:szCs w:val="24"/>
              </w:rPr>
            </w:pPr>
          </w:p>
        </w:tc>
        <w:tc>
          <w:tcPr>
            <w:tcW w:w="1848" w:type="dxa"/>
            <w:vAlign w:val="center"/>
          </w:tcPr>
          <w:p w:rsidR="002056C5" w:rsidRDefault="002056C5">
            <w:pPr>
              <w:widowControl/>
              <w:jc w:val="center"/>
              <w:rPr>
                <w:sz w:val="24"/>
                <w:szCs w:val="24"/>
              </w:rPr>
            </w:pPr>
          </w:p>
        </w:tc>
      </w:tr>
      <w:tr w:rsidR="002056C5">
        <w:trPr>
          <w:trHeight w:val="465"/>
          <w:jc w:val="center"/>
        </w:trPr>
        <w:tc>
          <w:tcPr>
            <w:tcW w:w="3227" w:type="dxa"/>
            <w:gridSpan w:val="2"/>
            <w:vAlign w:val="center"/>
          </w:tcPr>
          <w:p w:rsidR="002056C5" w:rsidRDefault="008C0EA3">
            <w:pPr>
              <w:widowControl/>
              <w:jc w:val="left"/>
              <w:rPr>
                <w:sz w:val="24"/>
              </w:rPr>
            </w:pPr>
            <w:r>
              <w:rPr>
                <w:sz w:val="24"/>
              </w:rPr>
              <w:t>……</w:t>
            </w:r>
          </w:p>
        </w:tc>
        <w:tc>
          <w:tcPr>
            <w:tcW w:w="1701" w:type="dxa"/>
            <w:vAlign w:val="center"/>
          </w:tcPr>
          <w:p w:rsidR="002056C5" w:rsidRDefault="002056C5">
            <w:pPr>
              <w:widowControl/>
              <w:jc w:val="center"/>
              <w:rPr>
                <w:kern w:val="0"/>
                <w:sz w:val="24"/>
                <w:szCs w:val="24"/>
              </w:rPr>
            </w:pPr>
          </w:p>
        </w:tc>
        <w:tc>
          <w:tcPr>
            <w:tcW w:w="2238" w:type="dxa"/>
            <w:vAlign w:val="center"/>
          </w:tcPr>
          <w:p w:rsidR="002056C5" w:rsidRDefault="002056C5">
            <w:pPr>
              <w:widowControl/>
              <w:jc w:val="center"/>
              <w:rPr>
                <w:kern w:val="0"/>
                <w:sz w:val="24"/>
                <w:szCs w:val="24"/>
              </w:rPr>
            </w:pPr>
          </w:p>
        </w:tc>
        <w:tc>
          <w:tcPr>
            <w:tcW w:w="1848" w:type="dxa"/>
            <w:vAlign w:val="center"/>
          </w:tcPr>
          <w:p w:rsidR="002056C5" w:rsidRDefault="002056C5">
            <w:pPr>
              <w:widowControl/>
              <w:jc w:val="center"/>
              <w:rPr>
                <w:sz w:val="24"/>
                <w:szCs w:val="24"/>
              </w:rPr>
            </w:pPr>
          </w:p>
        </w:tc>
      </w:tr>
      <w:tr w:rsidR="002056C5">
        <w:trPr>
          <w:trHeight w:val="465"/>
          <w:jc w:val="center"/>
        </w:trPr>
        <w:tc>
          <w:tcPr>
            <w:tcW w:w="3227" w:type="dxa"/>
            <w:gridSpan w:val="2"/>
            <w:vAlign w:val="center"/>
          </w:tcPr>
          <w:p w:rsidR="002056C5" w:rsidRDefault="002056C5">
            <w:pPr>
              <w:widowControl/>
              <w:jc w:val="left"/>
              <w:rPr>
                <w:sz w:val="24"/>
              </w:rPr>
            </w:pPr>
          </w:p>
        </w:tc>
        <w:tc>
          <w:tcPr>
            <w:tcW w:w="1701" w:type="dxa"/>
            <w:vAlign w:val="center"/>
          </w:tcPr>
          <w:p w:rsidR="002056C5" w:rsidRDefault="002056C5">
            <w:pPr>
              <w:widowControl/>
              <w:jc w:val="center"/>
              <w:rPr>
                <w:kern w:val="0"/>
                <w:sz w:val="24"/>
                <w:szCs w:val="24"/>
              </w:rPr>
            </w:pPr>
          </w:p>
        </w:tc>
        <w:tc>
          <w:tcPr>
            <w:tcW w:w="2238" w:type="dxa"/>
            <w:vAlign w:val="center"/>
          </w:tcPr>
          <w:p w:rsidR="002056C5" w:rsidRDefault="002056C5" w:rsidP="00CB5E57">
            <w:pPr>
              <w:widowControl/>
              <w:ind w:firstLineChars="4" w:firstLine="10"/>
              <w:jc w:val="center"/>
              <w:rPr>
                <w:kern w:val="0"/>
                <w:sz w:val="24"/>
                <w:szCs w:val="24"/>
              </w:rPr>
            </w:pPr>
          </w:p>
        </w:tc>
        <w:tc>
          <w:tcPr>
            <w:tcW w:w="1848" w:type="dxa"/>
            <w:vAlign w:val="center"/>
          </w:tcPr>
          <w:p w:rsidR="002056C5" w:rsidRDefault="002056C5" w:rsidP="00CB5E57">
            <w:pPr>
              <w:widowControl/>
              <w:ind w:firstLineChars="4" w:firstLine="10"/>
              <w:jc w:val="center"/>
              <w:rPr>
                <w:sz w:val="24"/>
                <w:szCs w:val="24"/>
              </w:rPr>
            </w:pPr>
          </w:p>
        </w:tc>
      </w:tr>
      <w:tr w:rsidR="002056C5">
        <w:trPr>
          <w:trHeight w:val="465"/>
          <w:jc w:val="center"/>
        </w:trPr>
        <w:tc>
          <w:tcPr>
            <w:tcW w:w="3227" w:type="dxa"/>
            <w:gridSpan w:val="2"/>
            <w:vAlign w:val="center"/>
          </w:tcPr>
          <w:p w:rsidR="002056C5" w:rsidRDefault="002056C5">
            <w:pPr>
              <w:widowControl/>
              <w:jc w:val="left"/>
              <w:rPr>
                <w:kern w:val="0"/>
                <w:sz w:val="24"/>
                <w:szCs w:val="24"/>
              </w:rPr>
            </w:pPr>
          </w:p>
        </w:tc>
        <w:tc>
          <w:tcPr>
            <w:tcW w:w="1701" w:type="dxa"/>
            <w:vAlign w:val="center"/>
          </w:tcPr>
          <w:p w:rsidR="002056C5" w:rsidRDefault="002056C5">
            <w:pPr>
              <w:widowControl/>
              <w:jc w:val="center"/>
              <w:rPr>
                <w:kern w:val="0"/>
                <w:sz w:val="24"/>
                <w:szCs w:val="24"/>
              </w:rPr>
            </w:pPr>
          </w:p>
        </w:tc>
        <w:tc>
          <w:tcPr>
            <w:tcW w:w="2238" w:type="dxa"/>
            <w:vAlign w:val="center"/>
          </w:tcPr>
          <w:p w:rsidR="002056C5" w:rsidRDefault="002056C5">
            <w:pPr>
              <w:widowControl/>
              <w:jc w:val="center"/>
              <w:rPr>
                <w:kern w:val="0"/>
                <w:sz w:val="24"/>
                <w:szCs w:val="24"/>
              </w:rPr>
            </w:pPr>
          </w:p>
        </w:tc>
        <w:tc>
          <w:tcPr>
            <w:tcW w:w="1848" w:type="dxa"/>
            <w:vAlign w:val="center"/>
          </w:tcPr>
          <w:p w:rsidR="002056C5" w:rsidRDefault="002056C5">
            <w:pPr>
              <w:widowControl/>
              <w:jc w:val="center"/>
              <w:rPr>
                <w:kern w:val="0"/>
                <w:sz w:val="24"/>
                <w:szCs w:val="24"/>
              </w:rPr>
            </w:pPr>
          </w:p>
        </w:tc>
      </w:tr>
      <w:tr w:rsidR="002056C5">
        <w:trPr>
          <w:trHeight w:val="465"/>
          <w:jc w:val="center"/>
        </w:trPr>
        <w:tc>
          <w:tcPr>
            <w:tcW w:w="3227" w:type="dxa"/>
            <w:gridSpan w:val="2"/>
            <w:vAlign w:val="center"/>
          </w:tcPr>
          <w:p w:rsidR="002056C5" w:rsidRDefault="002056C5">
            <w:pPr>
              <w:widowControl/>
              <w:jc w:val="left"/>
              <w:rPr>
                <w:kern w:val="0"/>
                <w:sz w:val="24"/>
                <w:szCs w:val="24"/>
              </w:rPr>
            </w:pPr>
          </w:p>
        </w:tc>
        <w:tc>
          <w:tcPr>
            <w:tcW w:w="1701" w:type="dxa"/>
            <w:vAlign w:val="center"/>
          </w:tcPr>
          <w:p w:rsidR="002056C5" w:rsidRDefault="002056C5">
            <w:pPr>
              <w:widowControl/>
              <w:jc w:val="center"/>
              <w:rPr>
                <w:kern w:val="0"/>
                <w:sz w:val="24"/>
                <w:szCs w:val="24"/>
              </w:rPr>
            </w:pPr>
          </w:p>
        </w:tc>
        <w:tc>
          <w:tcPr>
            <w:tcW w:w="2238" w:type="dxa"/>
            <w:vAlign w:val="center"/>
          </w:tcPr>
          <w:p w:rsidR="002056C5" w:rsidRDefault="002056C5">
            <w:pPr>
              <w:widowControl/>
              <w:jc w:val="center"/>
              <w:rPr>
                <w:kern w:val="0"/>
                <w:sz w:val="24"/>
                <w:szCs w:val="24"/>
              </w:rPr>
            </w:pPr>
          </w:p>
        </w:tc>
        <w:tc>
          <w:tcPr>
            <w:tcW w:w="1848" w:type="dxa"/>
            <w:vAlign w:val="center"/>
          </w:tcPr>
          <w:p w:rsidR="002056C5" w:rsidRDefault="002056C5">
            <w:pPr>
              <w:widowControl/>
              <w:jc w:val="center"/>
              <w:rPr>
                <w:kern w:val="0"/>
                <w:sz w:val="24"/>
                <w:szCs w:val="24"/>
              </w:rPr>
            </w:pPr>
          </w:p>
        </w:tc>
      </w:tr>
      <w:tr w:rsidR="002056C5">
        <w:trPr>
          <w:trHeight w:val="465"/>
          <w:jc w:val="center"/>
        </w:trPr>
        <w:tc>
          <w:tcPr>
            <w:tcW w:w="3227" w:type="dxa"/>
            <w:gridSpan w:val="2"/>
            <w:vAlign w:val="center"/>
          </w:tcPr>
          <w:p w:rsidR="002056C5" w:rsidRDefault="002056C5">
            <w:pPr>
              <w:widowControl/>
              <w:jc w:val="left"/>
              <w:rPr>
                <w:sz w:val="24"/>
              </w:rPr>
            </w:pPr>
          </w:p>
        </w:tc>
        <w:tc>
          <w:tcPr>
            <w:tcW w:w="1701" w:type="dxa"/>
            <w:vAlign w:val="center"/>
          </w:tcPr>
          <w:p w:rsidR="002056C5" w:rsidRDefault="002056C5">
            <w:pPr>
              <w:widowControl/>
              <w:jc w:val="center"/>
              <w:rPr>
                <w:kern w:val="0"/>
                <w:sz w:val="24"/>
                <w:szCs w:val="24"/>
              </w:rPr>
            </w:pPr>
          </w:p>
        </w:tc>
        <w:tc>
          <w:tcPr>
            <w:tcW w:w="2238" w:type="dxa"/>
            <w:vAlign w:val="center"/>
          </w:tcPr>
          <w:p w:rsidR="002056C5" w:rsidRDefault="002056C5">
            <w:pPr>
              <w:widowControl/>
              <w:jc w:val="center"/>
              <w:rPr>
                <w:kern w:val="0"/>
                <w:sz w:val="24"/>
                <w:szCs w:val="24"/>
              </w:rPr>
            </w:pPr>
          </w:p>
        </w:tc>
        <w:tc>
          <w:tcPr>
            <w:tcW w:w="1848" w:type="dxa"/>
            <w:vAlign w:val="center"/>
          </w:tcPr>
          <w:p w:rsidR="002056C5" w:rsidRDefault="002056C5">
            <w:pPr>
              <w:widowControl/>
              <w:jc w:val="center"/>
              <w:rPr>
                <w:kern w:val="0"/>
                <w:sz w:val="24"/>
                <w:szCs w:val="24"/>
              </w:rPr>
            </w:pPr>
          </w:p>
        </w:tc>
      </w:tr>
      <w:tr w:rsidR="002056C5">
        <w:trPr>
          <w:trHeight w:val="465"/>
          <w:jc w:val="center"/>
        </w:trPr>
        <w:tc>
          <w:tcPr>
            <w:tcW w:w="3227" w:type="dxa"/>
            <w:gridSpan w:val="2"/>
            <w:vAlign w:val="center"/>
          </w:tcPr>
          <w:p w:rsidR="002056C5" w:rsidRDefault="002056C5">
            <w:pPr>
              <w:widowControl/>
              <w:jc w:val="left"/>
              <w:rPr>
                <w:sz w:val="24"/>
              </w:rPr>
            </w:pPr>
          </w:p>
        </w:tc>
        <w:tc>
          <w:tcPr>
            <w:tcW w:w="1701" w:type="dxa"/>
            <w:vAlign w:val="center"/>
          </w:tcPr>
          <w:p w:rsidR="002056C5" w:rsidRDefault="002056C5">
            <w:pPr>
              <w:widowControl/>
              <w:jc w:val="center"/>
              <w:rPr>
                <w:kern w:val="0"/>
                <w:sz w:val="24"/>
                <w:szCs w:val="24"/>
              </w:rPr>
            </w:pPr>
          </w:p>
        </w:tc>
        <w:tc>
          <w:tcPr>
            <w:tcW w:w="2238" w:type="dxa"/>
            <w:vAlign w:val="center"/>
          </w:tcPr>
          <w:p w:rsidR="002056C5" w:rsidRDefault="002056C5">
            <w:pPr>
              <w:widowControl/>
              <w:jc w:val="center"/>
              <w:rPr>
                <w:kern w:val="0"/>
                <w:sz w:val="24"/>
                <w:szCs w:val="24"/>
              </w:rPr>
            </w:pPr>
          </w:p>
        </w:tc>
        <w:tc>
          <w:tcPr>
            <w:tcW w:w="1848" w:type="dxa"/>
            <w:vAlign w:val="center"/>
          </w:tcPr>
          <w:p w:rsidR="002056C5" w:rsidRDefault="002056C5">
            <w:pPr>
              <w:widowControl/>
              <w:jc w:val="center"/>
              <w:rPr>
                <w:kern w:val="0"/>
                <w:sz w:val="24"/>
                <w:szCs w:val="24"/>
              </w:rPr>
            </w:pPr>
          </w:p>
        </w:tc>
      </w:tr>
      <w:tr w:rsidR="002056C5">
        <w:trPr>
          <w:trHeight w:val="465"/>
          <w:jc w:val="center"/>
        </w:trPr>
        <w:tc>
          <w:tcPr>
            <w:tcW w:w="3227" w:type="dxa"/>
            <w:gridSpan w:val="2"/>
            <w:vAlign w:val="center"/>
          </w:tcPr>
          <w:p w:rsidR="002056C5" w:rsidRDefault="002056C5">
            <w:pPr>
              <w:widowControl/>
              <w:jc w:val="center"/>
              <w:rPr>
                <w:sz w:val="24"/>
              </w:rPr>
            </w:pPr>
          </w:p>
        </w:tc>
        <w:tc>
          <w:tcPr>
            <w:tcW w:w="1701" w:type="dxa"/>
            <w:vAlign w:val="center"/>
          </w:tcPr>
          <w:p w:rsidR="002056C5" w:rsidRDefault="002056C5">
            <w:pPr>
              <w:widowControl/>
              <w:jc w:val="center"/>
              <w:rPr>
                <w:kern w:val="0"/>
                <w:sz w:val="24"/>
                <w:szCs w:val="24"/>
              </w:rPr>
            </w:pPr>
          </w:p>
        </w:tc>
        <w:tc>
          <w:tcPr>
            <w:tcW w:w="2238" w:type="dxa"/>
            <w:vAlign w:val="center"/>
          </w:tcPr>
          <w:p w:rsidR="002056C5" w:rsidRDefault="002056C5">
            <w:pPr>
              <w:widowControl/>
              <w:jc w:val="center"/>
              <w:rPr>
                <w:kern w:val="0"/>
                <w:sz w:val="24"/>
                <w:szCs w:val="24"/>
              </w:rPr>
            </w:pPr>
          </w:p>
        </w:tc>
        <w:tc>
          <w:tcPr>
            <w:tcW w:w="1848" w:type="dxa"/>
            <w:vAlign w:val="center"/>
          </w:tcPr>
          <w:p w:rsidR="002056C5" w:rsidRDefault="002056C5">
            <w:pPr>
              <w:widowControl/>
              <w:jc w:val="center"/>
              <w:rPr>
                <w:kern w:val="0"/>
                <w:sz w:val="24"/>
                <w:szCs w:val="24"/>
              </w:rPr>
            </w:pPr>
          </w:p>
        </w:tc>
      </w:tr>
    </w:tbl>
    <w:p w:rsidR="002056C5" w:rsidRDefault="008C0EA3">
      <w:pPr>
        <w:ind w:left="180"/>
        <w:rPr>
          <w:sz w:val="22"/>
          <w:szCs w:val="24"/>
        </w:rPr>
      </w:pPr>
      <w:r>
        <w:rPr>
          <w:sz w:val="22"/>
          <w:szCs w:val="24"/>
        </w:rPr>
        <w:t>注：</w:t>
      </w:r>
      <w:r>
        <w:rPr>
          <w:sz w:val="22"/>
          <w:szCs w:val="24"/>
        </w:rPr>
        <w:t xml:space="preserve">1. </w:t>
      </w:r>
      <w:r>
        <w:rPr>
          <w:sz w:val="22"/>
          <w:szCs w:val="24"/>
        </w:rPr>
        <w:t>本表第一行填写本项目投标总价</w:t>
      </w:r>
      <w:r>
        <w:rPr>
          <w:sz w:val="22"/>
          <w:szCs w:val="24"/>
        </w:rPr>
        <w:t xml:space="preserve"> </w:t>
      </w:r>
    </w:p>
    <w:p w:rsidR="002056C5" w:rsidRDefault="008C0EA3">
      <w:pPr>
        <w:ind w:left="180" w:firstLineChars="200" w:firstLine="440"/>
      </w:pPr>
      <w:r>
        <w:rPr>
          <w:sz w:val="22"/>
          <w:szCs w:val="24"/>
        </w:rPr>
        <w:t xml:space="preserve">2. </w:t>
      </w:r>
      <w:r>
        <w:rPr>
          <w:sz w:val="22"/>
          <w:szCs w:val="24"/>
        </w:rPr>
        <w:t>下面应填写分项价格及分项名称（分项名称可根据实际情况增减、修改），分项价格汇总应等于总价</w:t>
      </w:r>
    </w:p>
    <w:p w:rsidR="002056C5" w:rsidRDefault="002056C5">
      <w:pPr>
        <w:spacing w:line="460" w:lineRule="exact"/>
        <w:ind w:left="192" w:firstLineChars="1645" w:firstLine="3948"/>
        <w:rPr>
          <w:sz w:val="24"/>
        </w:rPr>
      </w:pPr>
    </w:p>
    <w:p w:rsidR="002056C5" w:rsidRDefault="008C0EA3">
      <w:pPr>
        <w:spacing w:line="360" w:lineRule="auto"/>
        <w:ind w:firstLineChars="1700" w:firstLine="4080"/>
        <w:rPr>
          <w:sz w:val="24"/>
        </w:rPr>
      </w:pPr>
      <w:r>
        <w:rPr>
          <w:sz w:val="24"/>
        </w:rPr>
        <w:t>供应商名称：</w:t>
      </w:r>
    </w:p>
    <w:p w:rsidR="002056C5" w:rsidRDefault="002056C5">
      <w:pPr>
        <w:spacing w:line="360" w:lineRule="auto"/>
        <w:ind w:firstLineChars="1700" w:firstLine="4080"/>
        <w:rPr>
          <w:sz w:val="24"/>
        </w:rPr>
      </w:pPr>
    </w:p>
    <w:p w:rsidR="002056C5" w:rsidRDefault="008C0EA3">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056C5" w:rsidRDefault="008C0EA3">
      <w:pPr>
        <w:spacing w:line="460" w:lineRule="exact"/>
        <w:jc w:val="left"/>
        <w:rPr>
          <w:b/>
          <w:sz w:val="24"/>
        </w:rPr>
      </w:pPr>
      <w:r>
        <w:rPr>
          <w:sz w:val="24"/>
        </w:rPr>
        <w:br w:type="page"/>
      </w:r>
      <w:r>
        <w:rPr>
          <w:b/>
          <w:sz w:val="24"/>
        </w:rPr>
        <w:lastRenderedPageBreak/>
        <w:t>附件</w:t>
      </w:r>
      <w:r>
        <w:rPr>
          <w:b/>
          <w:sz w:val="24"/>
        </w:rPr>
        <w:t>2</w:t>
      </w:r>
    </w:p>
    <w:p w:rsidR="002056C5" w:rsidRDefault="008C0EA3">
      <w:pPr>
        <w:autoSpaceDN w:val="0"/>
        <w:spacing w:line="360" w:lineRule="auto"/>
        <w:jc w:val="center"/>
        <w:rPr>
          <w:b/>
          <w:bCs/>
          <w:sz w:val="24"/>
        </w:rPr>
      </w:pPr>
      <w:r>
        <w:rPr>
          <w:b/>
          <w:bCs/>
          <w:sz w:val="24"/>
        </w:rPr>
        <w:t>政府采购政策情况表</w:t>
      </w:r>
    </w:p>
    <w:p w:rsidR="002056C5" w:rsidRDefault="002056C5">
      <w:pPr>
        <w:spacing w:line="460" w:lineRule="exact"/>
        <w:jc w:val="center"/>
        <w:rPr>
          <w:sz w:val="24"/>
        </w:rPr>
      </w:pPr>
    </w:p>
    <w:p w:rsidR="002056C5" w:rsidRDefault="008C0EA3">
      <w:pPr>
        <w:spacing w:line="460" w:lineRule="exact"/>
        <w:rPr>
          <w:sz w:val="24"/>
        </w:rPr>
      </w:pPr>
      <w:r>
        <w:rPr>
          <w:sz w:val="24"/>
        </w:rPr>
        <w:t>项目名称：</w:t>
      </w:r>
      <w:r>
        <w:rPr>
          <w:sz w:val="24"/>
          <w:u w:val="single"/>
        </w:rPr>
        <w:t xml:space="preserve">                    </w:t>
      </w:r>
    </w:p>
    <w:p w:rsidR="002056C5" w:rsidRDefault="008C0EA3">
      <w:pPr>
        <w:spacing w:line="460" w:lineRule="exact"/>
        <w:rPr>
          <w:sz w:val="24"/>
        </w:rPr>
      </w:pPr>
      <w:r>
        <w:rPr>
          <w:sz w:val="24"/>
        </w:rPr>
        <w:t>项目编号：</w:t>
      </w:r>
      <w:r>
        <w:rPr>
          <w:sz w:val="24"/>
          <w:u w:val="single"/>
        </w:rPr>
        <w:t xml:space="preserve">                    </w:t>
      </w:r>
    </w:p>
    <w:p w:rsidR="002056C5" w:rsidRDefault="008C0EA3">
      <w:pPr>
        <w:spacing w:line="460" w:lineRule="exact"/>
        <w:rPr>
          <w:sz w:val="24"/>
          <w:u w:val="single"/>
        </w:rPr>
      </w:pPr>
      <w:r>
        <w:rPr>
          <w:sz w:val="24"/>
        </w:rPr>
        <w:t>包号：</w:t>
      </w:r>
      <w:r>
        <w:rPr>
          <w:sz w:val="24"/>
          <w:u w:val="single"/>
        </w:rPr>
        <w:t xml:space="preserve">                        </w:t>
      </w:r>
    </w:p>
    <w:p w:rsidR="002056C5" w:rsidRDefault="002056C5">
      <w:pPr>
        <w:spacing w:line="460" w:lineRule="exact"/>
        <w:ind w:firstLineChars="3100" w:firstLine="7440"/>
        <w:rPr>
          <w:sz w:val="24"/>
        </w:rPr>
      </w:pP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1491"/>
        <w:gridCol w:w="1521"/>
        <w:gridCol w:w="42"/>
        <w:gridCol w:w="1309"/>
        <w:gridCol w:w="1621"/>
        <w:gridCol w:w="1495"/>
      </w:tblGrid>
      <w:tr w:rsidR="002056C5">
        <w:trPr>
          <w:trHeight w:val="729"/>
          <w:jc w:val="center"/>
        </w:trPr>
        <w:tc>
          <w:tcPr>
            <w:tcW w:w="556" w:type="pct"/>
            <w:vMerge w:val="restart"/>
            <w:shd w:val="clear" w:color="auto" w:fill="auto"/>
            <w:vAlign w:val="center"/>
          </w:tcPr>
          <w:p w:rsidR="002056C5" w:rsidRDefault="008C0EA3">
            <w:pPr>
              <w:pStyle w:val="13"/>
              <w:tabs>
                <w:tab w:val="left" w:pos="1260"/>
              </w:tabs>
              <w:spacing w:before="156" w:after="156"/>
              <w:jc w:val="center"/>
              <w:rPr>
                <w:rFonts w:eastAsiaTheme="minorEastAsia"/>
                <w:szCs w:val="21"/>
                <w:lang w:val="en-GB"/>
              </w:rPr>
            </w:pPr>
            <w:bookmarkStart w:id="17" w:name="OLE_LINK11"/>
            <w:bookmarkStart w:id="18" w:name="OLE_LINK7"/>
            <w:bookmarkStart w:id="19" w:name="OLE_LINK19"/>
            <w:bookmarkStart w:id="20" w:name="OLE_LINK20"/>
            <w:bookmarkStart w:id="21" w:name="OLE_LINK21"/>
            <w:bookmarkStart w:id="22" w:name="OLE_LINK22"/>
            <w:bookmarkStart w:id="23" w:name="OLE_LINK15"/>
            <w:bookmarkStart w:id="24" w:name="OLE_LINK8"/>
            <w:bookmarkStart w:id="25" w:name="OLE_LINK10"/>
            <w:bookmarkStart w:id="26" w:name="OLE_LINK9"/>
            <w:bookmarkStart w:id="27" w:name="OLE_LINK16"/>
            <w:bookmarkStart w:id="28" w:name="OLE_LINK25"/>
            <w:bookmarkStart w:id="29" w:name="OLE_LINK18"/>
            <w:bookmarkStart w:id="30" w:name="OLE_LINK24"/>
            <w:bookmarkStart w:id="31" w:name="OLE_LINK23"/>
            <w:bookmarkStart w:id="32" w:name="OLE_LINK12"/>
            <w:bookmarkStart w:id="33" w:name="OLE_LINK17"/>
            <w:r>
              <w:rPr>
                <w:rFonts w:eastAsiaTheme="minorEastAsia"/>
                <w:szCs w:val="21"/>
                <w:lang w:val="en-GB"/>
              </w:rPr>
              <w:t>节能产品（非强制节能产品）</w:t>
            </w:r>
          </w:p>
        </w:tc>
        <w:tc>
          <w:tcPr>
            <w:tcW w:w="886" w:type="pct"/>
            <w:shd w:val="clear" w:color="auto" w:fill="auto"/>
            <w:vAlign w:val="center"/>
          </w:tcPr>
          <w:p w:rsidR="002056C5" w:rsidRDefault="008C0EA3">
            <w:pPr>
              <w:pStyle w:val="13"/>
              <w:tabs>
                <w:tab w:val="left" w:pos="1260"/>
              </w:tabs>
              <w:spacing w:before="40" w:after="40"/>
              <w:jc w:val="center"/>
              <w:rPr>
                <w:rFonts w:eastAsiaTheme="minorEastAsia"/>
                <w:szCs w:val="21"/>
                <w:lang w:val="en-GB"/>
              </w:rPr>
            </w:pPr>
            <w:r>
              <w:rPr>
                <w:rFonts w:eastAsiaTheme="minorEastAsia"/>
                <w:szCs w:val="21"/>
                <w:lang w:val="en-GB"/>
              </w:rPr>
              <w:t>产品名称</w:t>
            </w:r>
          </w:p>
        </w:tc>
        <w:tc>
          <w:tcPr>
            <w:tcW w:w="929" w:type="pct"/>
            <w:gridSpan w:val="2"/>
            <w:shd w:val="clear" w:color="auto" w:fill="auto"/>
            <w:vAlign w:val="center"/>
          </w:tcPr>
          <w:p w:rsidR="002056C5" w:rsidRDefault="008C0EA3">
            <w:pPr>
              <w:pStyle w:val="13"/>
              <w:tabs>
                <w:tab w:val="left" w:pos="1260"/>
              </w:tabs>
              <w:spacing w:before="40" w:after="40"/>
              <w:jc w:val="center"/>
              <w:rPr>
                <w:rFonts w:eastAsiaTheme="minorEastAsia"/>
                <w:szCs w:val="21"/>
                <w:lang w:val="en-GB"/>
              </w:rPr>
            </w:pPr>
            <w:r>
              <w:rPr>
                <w:rFonts w:eastAsiaTheme="minorEastAsia"/>
                <w:szCs w:val="21"/>
                <w:lang w:val="en-GB"/>
              </w:rPr>
              <w:t>品牌型号</w:t>
            </w:r>
          </w:p>
        </w:tc>
        <w:tc>
          <w:tcPr>
            <w:tcW w:w="778" w:type="pct"/>
            <w:shd w:val="clear" w:color="auto" w:fill="auto"/>
            <w:vAlign w:val="center"/>
          </w:tcPr>
          <w:p w:rsidR="002056C5" w:rsidRDefault="008C0EA3">
            <w:pPr>
              <w:pStyle w:val="13"/>
              <w:tabs>
                <w:tab w:val="left" w:pos="1260"/>
              </w:tabs>
              <w:spacing w:before="40" w:after="40"/>
              <w:jc w:val="center"/>
              <w:rPr>
                <w:rFonts w:eastAsiaTheme="minorEastAsia"/>
                <w:szCs w:val="21"/>
                <w:lang w:val="en-GB"/>
              </w:rPr>
            </w:pPr>
            <w:r>
              <w:rPr>
                <w:rFonts w:eastAsiaTheme="minorEastAsia"/>
                <w:szCs w:val="21"/>
                <w:lang w:val="en-GB"/>
              </w:rPr>
              <w:t>制造商</w:t>
            </w:r>
          </w:p>
        </w:tc>
        <w:tc>
          <w:tcPr>
            <w:tcW w:w="963" w:type="pct"/>
            <w:shd w:val="clear" w:color="auto" w:fill="auto"/>
            <w:vAlign w:val="center"/>
          </w:tcPr>
          <w:p w:rsidR="002056C5" w:rsidRDefault="008C0EA3">
            <w:pPr>
              <w:pStyle w:val="13"/>
              <w:tabs>
                <w:tab w:val="left" w:pos="1260"/>
              </w:tabs>
              <w:spacing w:before="40" w:after="40"/>
              <w:jc w:val="center"/>
              <w:rPr>
                <w:rFonts w:eastAsiaTheme="minorEastAsia"/>
                <w:szCs w:val="21"/>
                <w:lang w:val="en-GB"/>
              </w:rPr>
            </w:pPr>
            <w:r>
              <w:rPr>
                <w:rFonts w:eastAsiaTheme="minorEastAsia"/>
                <w:szCs w:val="21"/>
                <w:lang w:val="en-GB"/>
              </w:rPr>
              <w:t>节能认证证书编号</w:t>
            </w:r>
          </w:p>
        </w:tc>
        <w:tc>
          <w:tcPr>
            <w:tcW w:w="888" w:type="pct"/>
            <w:shd w:val="clear" w:color="auto" w:fill="auto"/>
            <w:vAlign w:val="center"/>
          </w:tcPr>
          <w:p w:rsidR="002056C5" w:rsidRDefault="008C0EA3">
            <w:pPr>
              <w:pStyle w:val="13"/>
              <w:tabs>
                <w:tab w:val="left" w:pos="1260"/>
              </w:tabs>
              <w:spacing w:before="40" w:after="40"/>
              <w:jc w:val="center"/>
              <w:rPr>
                <w:rFonts w:eastAsiaTheme="minorEastAsia"/>
                <w:szCs w:val="21"/>
                <w:lang w:val="en-GB"/>
              </w:rPr>
            </w:pPr>
            <w:r>
              <w:rPr>
                <w:rFonts w:eastAsiaTheme="minorEastAsia"/>
                <w:szCs w:val="21"/>
                <w:lang w:val="en-GB"/>
              </w:rPr>
              <w:t>金额</w:t>
            </w:r>
          </w:p>
        </w:tc>
      </w:tr>
      <w:tr w:rsidR="002056C5">
        <w:trPr>
          <w:trHeight w:val="186"/>
          <w:jc w:val="center"/>
        </w:trPr>
        <w:tc>
          <w:tcPr>
            <w:tcW w:w="556" w:type="pct"/>
            <w:vMerge/>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929" w:type="pct"/>
            <w:gridSpan w:val="2"/>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778"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r>
      <w:tr w:rsidR="002056C5">
        <w:trPr>
          <w:trHeight w:val="224"/>
          <w:jc w:val="center"/>
        </w:trPr>
        <w:tc>
          <w:tcPr>
            <w:tcW w:w="556" w:type="pct"/>
            <w:vMerge/>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929" w:type="pct"/>
            <w:gridSpan w:val="2"/>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778"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r>
      <w:tr w:rsidR="002056C5">
        <w:trPr>
          <w:trHeight w:val="298"/>
          <w:jc w:val="center"/>
        </w:trPr>
        <w:tc>
          <w:tcPr>
            <w:tcW w:w="556" w:type="pct"/>
            <w:vMerge/>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2056C5" w:rsidRDefault="008C0EA3">
            <w:pPr>
              <w:pStyle w:val="13"/>
              <w:tabs>
                <w:tab w:val="left" w:pos="1260"/>
              </w:tabs>
              <w:spacing w:before="156" w:after="156"/>
              <w:jc w:val="center"/>
              <w:rPr>
                <w:rFonts w:eastAsiaTheme="minorEastAsia"/>
                <w:szCs w:val="21"/>
                <w:lang w:val="en-GB"/>
              </w:rPr>
            </w:pPr>
            <w:r>
              <w:rPr>
                <w:rFonts w:eastAsiaTheme="minorEastAsia"/>
                <w:szCs w:val="21"/>
                <w:lang w:val="en-GB"/>
              </w:rPr>
              <w:t>节能产品（不包括强制节能产品）金额合计</w:t>
            </w:r>
          </w:p>
        </w:tc>
        <w:tc>
          <w:tcPr>
            <w:tcW w:w="888"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r>
      <w:tr w:rsidR="002056C5">
        <w:trPr>
          <w:trHeight w:val="240"/>
          <w:jc w:val="center"/>
        </w:trPr>
        <w:tc>
          <w:tcPr>
            <w:tcW w:w="556" w:type="pct"/>
            <w:vMerge/>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2056C5" w:rsidRDefault="008C0EA3">
            <w:pPr>
              <w:pStyle w:val="13"/>
              <w:tabs>
                <w:tab w:val="left" w:pos="1260"/>
              </w:tabs>
              <w:spacing w:before="156" w:after="156"/>
              <w:jc w:val="center"/>
              <w:rPr>
                <w:rFonts w:eastAsiaTheme="minorEastAsia"/>
                <w:szCs w:val="21"/>
                <w:lang w:val="en-GB"/>
              </w:rPr>
            </w:pPr>
            <w:r>
              <w:rPr>
                <w:rFonts w:eastAsiaTheme="minorEastAsia"/>
                <w:szCs w:val="21"/>
                <w:lang w:val="en-GB"/>
              </w:rPr>
              <w:t>比重（节能产品金额</w:t>
            </w:r>
            <w:r>
              <w:rPr>
                <w:rFonts w:eastAsiaTheme="minorEastAsia"/>
                <w:szCs w:val="21"/>
                <w:lang w:val="en-GB"/>
              </w:rPr>
              <w:t>/</w:t>
            </w:r>
            <w:r>
              <w:rPr>
                <w:rFonts w:eastAsiaTheme="minorEastAsia"/>
                <w:szCs w:val="21"/>
                <w:lang w:val="en-GB"/>
              </w:rPr>
              <w:t>投标所投包总价）</w:t>
            </w:r>
          </w:p>
        </w:tc>
        <w:tc>
          <w:tcPr>
            <w:tcW w:w="888" w:type="pct"/>
            <w:shd w:val="clear" w:color="auto" w:fill="auto"/>
            <w:vAlign w:val="center"/>
          </w:tcPr>
          <w:p w:rsidR="002056C5" w:rsidRDefault="008C0EA3">
            <w:pPr>
              <w:pStyle w:val="13"/>
              <w:tabs>
                <w:tab w:val="left" w:pos="1260"/>
              </w:tabs>
              <w:spacing w:before="156" w:after="156"/>
              <w:jc w:val="center"/>
              <w:rPr>
                <w:rFonts w:eastAsiaTheme="minorEastAsia"/>
                <w:b/>
                <w:szCs w:val="21"/>
                <w:lang w:val="en-GB"/>
              </w:rPr>
            </w:pPr>
            <w:r>
              <w:rPr>
                <w:rFonts w:eastAsiaTheme="minorEastAsia"/>
                <w:b/>
                <w:szCs w:val="21"/>
                <w:lang w:val="en-GB"/>
              </w:rPr>
              <w:t>%</w:t>
            </w:r>
          </w:p>
        </w:tc>
      </w:tr>
      <w:tr w:rsidR="002056C5">
        <w:trPr>
          <w:trHeight w:val="311"/>
          <w:jc w:val="center"/>
        </w:trPr>
        <w:tc>
          <w:tcPr>
            <w:tcW w:w="556" w:type="pct"/>
            <w:vMerge/>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4444" w:type="pct"/>
            <w:gridSpan w:val="6"/>
            <w:shd w:val="clear" w:color="auto" w:fill="auto"/>
            <w:vAlign w:val="center"/>
          </w:tcPr>
          <w:p w:rsidR="002056C5" w:rsidRDefault="008C0EA3">
            <w:pPr>
              <w:pStyle w:val="13"/>
              <w:tabs>
                <w:tab w:val="left" w:pos="1260"/>
              </w:tabs>
              <w:spacing w:before="156" w:after="156"/>
              <w:jc w:val="center"/>
              <w:rPr>
                <w:rFonts w:eastAsiaTheme="minorEastAsia"/>
                <w:b/>
                <w:szCs w:val="21"/>
                <w:lang w:val="en-GB"/>
              </w:rPr>
            </w:pPr>
            <w:r>
              <w:rPr>
                <w:rFonts w:eastAsiaTheme="minorEastAsia"/>
                <w:szCs w:val="21"/>
                <w:lang w:val="en-GB"/>
              </w:rPr>
              <w:t>节能产品</w:t>
            </w:r>
            <w:r>
              <w:rPr>
                <w:rFonts w:eastAsiaTheme="minorEastAsia"/>
                <w:szCs w:val="21"/>
              </w:rPr>
              <w:t>证明材料见响应文件第</w:t>
            </w:r>
            <w:r>
              <w:rPr>
                <w:rFonts w:eastAsiaTheme="minorEastAsia"/>
                <w:szCs w:val="21"/>
                <w:u w:val="single"/>
              </w:rPr>
              <w:t xml:space="preserve">   </w:t>
            </w:r>
            <w:r>
              <w:rPr>
                <w:rFonts w:eastAsiaTheme="minorEastAsia"/>
                <w:szCs w:val="21"/>
              </w:rPr>
              <w:t>至</w:t>
            </w:r>
            <w:r>
              <w:rPr>
                <w:rFonts w:eastAsiaTheme="minorEastAsia"/>
                <w:szCs w:val="21"/>
                <w:u w:val="single"/>
              </w:rPr>
              <w:t xml:space="preserve">   </w:t>
            </w:r>
            <w:r>
              <w:rPr>
                <w:rFonts w:eastAsiaTheme="minorEastAsia"/>
                <w:szCs w:val="21"/>
              </w:rPr>
              <w:t>页。</w:t>
            </w:r>
          </w:p>
        </w:tc>
      </w:tr>
      <w:tr w:rsidR="002056C5">
        <w:trPr>
          <w:trHeight w:val="490"/>
          <w:jc w:val="center"/>
        </w:trPr>
        <w:tc>
          <w:tcPr>
            <w:tcW w:w="556" w:type="pct"/>
            <w:vMerge w:val="restart"/>
            <w:shd w:val="clear" w:color="auto" w:fill="auto"/>
            <w:vAlign w:val="center"/>
          </w:tcPr>
          <w:p w:rsidR="002056C5" w:rsidRDefault="008C0EA3">
            <w:pPr>
              <w:pStyle w:val="13"/>
              <w:tabs>
                <w:tab w:val="left" w:pos="1260"/>
              </w:tabs>
              <w:spacing w:before="156" w:after="156"/>
              <w:jc w:val="center"/>
              <w:rPr>
                <w:rFonts w:eastAsiaTheme="minorEastAsia"/>
                <w:szCs w:val="21"/>
                <w:lang w:val="en-GB"/>
              </w:rPr>
            </w:pPr>
            <w:r>
              <w:rPr>
                <w:rFonts w:eastAsiaTheme="minorEastAsia"/>
                <w:szCs w:val="21"/>
                <w:lang w:val="en-GB"/>
              </w:rPr>
              <w:t>环境标志产品</w:t>
            </w:r>
          </w:p>
        </w:tc>
        <w:tc>
          <w:tcPr>
            <w:tcW w:w="886" w:type="pct"/>
            <w:shd w:val="clear" w:color="auto" w:fill="auto"/>
            <w:vAlign w:val="center"/>
          </w:tcPr>
          <w:p w:rsidR="002056C5" w:rsidRDefault="008C0EA3">
            <w:pPr>
              <w:pStyle w:val="13"/>
              <w:tabs>
                <w:tab w:val="left" w:pos="1260"/>
              </w:tabs>
              <w:spacing w:before="40" w:after="40"/>
              <w:jc w:val="center"/>
              <w:rPr>
                <w:rFonts w:eastAsiaTheme="minorEastAsia"/>
                <w:szCs w:val="21"/>
                <w:lang w:val="en-GB"/>
              </w:rPr>
            </w:pPr>
            <w:r>
              <w:rPr>
                <w:rFonts w:eastAsiaTheme="minorEastAsia"/>
                <w:szCs w:val="21"/>
                <w:lang w:val="en-GB"/>
              </w:rPr>
              <w:t>产品名称</w:t>
            </w:r>
          </w:p>
        </w:tc>
        <w:tc>
          <w:tcPr>
            <w:tcW w:w="904" w:type="pct"/>
            <w:shd w:val="clear" w:color="auto" w:fill="auto"/>
            <w:vAlign w:val="center"/>
          </w:tcPr>
          <w:p w:rsidR="002056C5" w:rsidRDefault="008C0EA3">
            <w:pPr>
              <w:pStyle w:val="13"/>
              <w:tabs>
                <w:tab w:val="left" w:pos="1260"/>
              </w:tabs>
              <w:spacing w:before="40" w:after="40"/>
              <w:jc w:val="center"/>
              <w:rPr>
                <w:rFonts w:eastAsiaTheme="minorEastAsia"/>
                <w:szCs w:val="21"/>
                <w:lang w:val="en-GB"/>
              </w:rPr>
            </w:pPr>
            <w:r>
              <w:rPr>
                <w:rFonts w:eastAsiaTheme="minorEastAsia"/>
                <w:szCs w:val="21"/>
                <w:lang w:val="en-GB"/>
              </w:rPr>
              <w:t>品牌型号</w:t>
            </w:r>
          </w:p>
        </w:tc>
        <w:tc>
          <w:tcPr>
            <w:tcW w:w="803" w:type="pct"/>
            <w:gridSpan w:val="2"/>
            <w:shd w:val="clear" w:color="auto" w:fill="auto"/>
            <w:vAlign w:val="center"/>
          </w:tcPr>
          <w:p w:rsidR="002056C5" w:rsidRDefault="008C0EA3">
            <w:pPr>
              <w:pStyle w:val="13"/>
              <w:tabs>
                <w:tab w:val="left" w:pos="1260"/>
              </w:tabs>
              <w:spacing w:before="40" w:after="40"/>
              <w:jc w:val="center"/>
              <w:rPr>
                <w:rFonts w:eastAsiaTheme="minorEastAsia"/>
                <w:szCs w:val="21"/>
                <w:lang w:val="en-GB"/>
              </w:rPr>
            </w:pPr>
            <w:r>
              <w:rPr>
                <w:rFonts w:eastAsiaTheme="minorEastAsia"/>
                <w:szCs w:val="21"/>
                <w:lang w:val="en-GB"/>
              </w:rPr>
              <w:t>制造商</w:t>
            </w:r>
          </w:p>
        </w:tc>
        <w:tc>
          <w:tcPr>
            <w:tcW w:w="963" w:type="pct"/>
            <w:shd w:val="clear" w:color="auto" w:fill="auto"/>
            <w:vAlign w:val="center"/>
          </w:tcPr>
          <w:p w:rsidR="002056C5" w:rsidRDefault="008C0EA3">
            <w:pPr>
              <w:pStyle w:val="13"/>
              <w:tabs>
                <w:tab w:val="left" w:pos="1260"/>
              </w:tabs>
              <w:spacing w:before="40" w:after="40"/>
              <w:jc w:val="center"/>
              <w:rPr>
                <w:rFonts w:eastAsiaTheme="minorEastAsia"/>
                <w:szCs w:val="21"/>
                <w:lang w:val="en-GB"/>
              </w:rPr>
            </w:pPr>
            <w:r>
              <w:rPr>
                <w:rFonts w:eastAsiaTheme="minorEastAsia"/>
                <w:szCs w:val="21"/>
                <w:lang w:val="en-GB"/>
              </w:rPr>
              <w:t>环境标志认证证书编号</w:t>
            </w:r>
          </w:p>
        </w:tc>
        <w:tc>
          <w:tcPr>
            <w:tcW w:w="888" w:type="pct"/>
            <w:shd w:val="clear" w:color="auto" w:fill="auto"/>
            <w:vAlign w:val="center"/>
          </w:tcPr>
          <w:p w:rsidR="002056C5" w:rsidRDefault="008C0EA3">
            <w:pPr>
              <w:pStyle w:val="13"/>
              <w:tabs>
                <w:tab w:val="left" w:pos="1260"/>
              </w:tabs>
              <w:spacing w:before="40" w:after="40"/>
              <w:jc w:val="center"/>
              <w:rPr>
                <w:rFonts w:eastAsiaTheme="minorEastAsia"/>
                <w:szCs w:val="21"/>
                <w:lang w:val="en-GB"/>
              </w:rPr>
            </w:pPr>
            <w:r>
              <w:rPr>
                <w:rFonts w:eastAsiaTheme="minorEastAsia"/>
                <w:szCs w:val="21"/>
                <w:lang w:val="en-GB"/>
              </w:rPr>
              <w:t>金额</w:t>
            </w:r>
          </w:p>
        </w:tc>
      </w:tr>
      <w:tr w:rsidR="002056C5">
        <w:trPr>
          <w:trHeight w:val="567"/>
          <w:jc w:val="center"/>
        </w:trPr>
        <w:tc>
          <w:tcPr>
            <w:tcW w:w="556" w:type="pct"/>
            <w:vMerge/>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904"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803" w:type="pct"/>
            <w:gridSpan w:val="2"/>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r>
      <w:tr w:rsidR="002056C5">
        <w:trPr>
          <w:trHeight w:val="567"/>
          <w:jc w:val="center"/>
        </w:trPr>
        <w:tc>
          <w:tcPr>
            <w:tcW w:w="556" w:type="pct"/>
            <w:vMerge/>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904"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803" w:type="pct"/>
            <w:gridSpan w:val="2"/>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r>
      <w:tr w:rsidR="002056C5">
        <w:trPr>
          <w:trHeight w:val="567"/>
          <w:jc w:val="center"/>
        </w:trPr>
        <w:tc>
          <w:tcPr>
            <w:tcW w:w="556" w:type="pct"/>
            <w:vMerge/>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2056C5" w:rsidRDefault="008C0EA3">
            <w:pPr>
              <w:pStyle w:val="13"/>
              <w:tabs>
                <w:tab w:val="left" w:pos="1260"/>
              </w:tabs>
              <w:spacing w:before="156" w:after="156"/>
              <w:jc w:val="center"/>
              <w:rPr>
                <w:rFonts w:eastAsiaTheme="minorEastAsia"/>
                <w:szCs w:val="21"/>
                <w:lang w:val="en-GB"/>
              </w:rPr>
            </w:pPr>
            <w:r>
              <w:rPr>
                <w:rFonts w:eastAsiaTheme="minorEastAsia"/>
                <w:szCs w:val="21"/>
                <w:lang w:val="en-GB"/>
              </w:rPr>
              <w:t>环境标志产品金额合计</w:t>
            </w:r>
          </w:p>
        </w:tc>
        <w:tc>
          <w:tcPr>
            <w:tcW w:w="888" w:type="pct"/>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r>
      <w:tr w:rsidR="002056C5">
        <w:trPr>
          <w:trHeight w:val="567"/>
          <w:jc w:val="center"/>
        </w:trPr>
        <w:tc>
          <w:tcPr>
            <w:tcW w:w="556" w:type="pct"/>
            <w:vMerge/>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2056C5" w:rsidRDefault="008C0EA3">
            <w:pPr>
              <w:pStyle w:val="13"/>
              <w:tabs>
                <w:tab w:val="left" w:pos="1260"/>
              </w:tabs>
              <w:spacing w:before="156" w:after="156"/>
              <w:jc w:val="center"/>
              <w:rPr>
                <w:rFonts w:eastAsiaTheme="minorEastAsia"/>
                <w:szCs w:val="21"/>
                <w:lang w:val="en-GB"/>
              </w:rPr>
            </w:pPr>
            <w:r>
              <w:rPr>
                <w:rFonts w:eastAsiaTheme="minorEastAsia"/>
                <w:szCs w:val="21"/>
                <w:lang w:val="en-GB"/>
              </w:rPr>
              <w:t>比重（环境标志产品金额</w:t>
            </w:r>
            <w:r>
              <w:rPr>
                <w:rFonts w:eastAsiaTheme="minorEastAsia"/>
                <w:szCs w:val="21"/>
                <w:lang w:val="en-GB"/>
              </w:rPr>
              <w:t>/</w:t>
            </w:r>
            <w:r>
              <w:rPr>
                <w:rFonts w:eastAsiaTheme="minorEastAsia"/>
                <w:szCs w:val="21"/>
                <w:lang w:val="en-GB"/>
              </w:rPr>
              <w:t>所投包投标总价）</w:t>
            </w:r>
          </w:p>
        </w:tc>
        <w:tc>
          <w:tcPr>
            <w:tcW w:w="888" w:type="pct"/>
            <w:shd w:val="clear" w:color="auto" w:fill="auto"/>
            <w:vAlign w:val="center"/>
          </w:tcPr>
          <w:p w:rsidR="002056C5" w:rsidRDefault="008C0EA3">
            <w:pPr>
              <w:pStyle w:val="13"/>
              <w:tabs>
                <w:tab w:val="left" w:pos="1260"/>
              </w:tabs>
              <w:spacing w:before="156" w:after="156"/>
              <w:jc w:val="center"/>
              <w:rPr>
                <w:rFonts w:eastAsiaTheme="minorEastAsia"/>
                <w:b/>
                <w:szCs w:val="21"/>
                <w:lang w:val="en-GB"/>
              </w:rPr>
            </w:pPr>
            <w:r>
              <w:rPr>
                <w:rFonts w:eastAsiaTheme="minorEastAsia"/>
                <w:b/>
                <w:szCs w:val="21"/>
                <w:lang w:val="en-GB"/>
              </w:rPr>
              <w:t>%</w:t>
            </w:r>
          </w:p>
        </w:tc>
      </w:tr>
      <w:tr w:rsidR="002056C5">
        <w:trPr>
          <w:trHeight w:val="567"/>
          <w:jc w:val="center"/>
        </w:trPr>
        <w:tc>
          <w:tcPr>
            <w:tcW w:w="556" w:type="pct"/>
            <w:vMerge/>
            <w:shd w:val="clear" w:color="auto" w:fill="auto"/>
            <w:vAlign w:val="center"/>
          </w:tcPr>
          <w:p w:rsidR="002056C5" w:rsidRDefault="002056C5">
            <w:pPr>
              <w:pStyle w:val="13"/>
              <w:tabs>
                <w:tab w:val="left" w:pos="1260"/>
              </w:tabs>
              <w:spacing w:before="156" w:after="156"/>
              <w:jc w:val="center"/>
              <w:rPr>
                <w:rFonts w:eastAsiaTheme="minorEastAsia"/>
                <w:szCs w:val="21"/>
                <w:lang w:val="en-GB"/>
              </w:rPr>
            </w:pPr>
          </w:p>
        </w:tc>
        <w:tc>
          <w:tcPr>
            <w:tcW w:w="4444" w:type="pct"/>
            <w:gridSpan w:val="6"/>
            <w:shd w:val="clear" w:color="auto" w:fill="auto"/>
            <w:vAlign w:val="center"/>
          </w:tcPr>
          <w:p w:rsidR="002056C5" w:rsidRDefault="008C0EA3">
            <w:pPr>
              <w:pStyle w:val="13"/>
              <w:tabs>
                <w:tab w:val="left" w:pos="1260"/>
              </w:tabs>
              <w:spacing w:before="156" w:after="156"/>
              <w:jc w:val="center"/>
              <w:rPr>
                <w:rFonts w:eastAsiaTheme="minorEastAsia"/>
                <w:b/>
                <w:szCs w:val="21"/>
                <w:lang w:val="en-GB"/>
              </w:rPr>
            </w:pPr>
            <w:r>
              <w:rPr>
                <w:rFonts w:eastAsiaTheme="minorEastAsia"/>
                <w:szCs w:val="21"/>
                <w:lang w:val="en-GB"/>
              </w:rPr>
              <w:t>环境标志产品</w:t>
            </w:r>
            <w:r>
              <w:rPr>
                <w:rFonts w:eastAsiaTheme="minorEastAsia"/>
                <w:szCs w:val="21"/>
              </w:rPr>
              <w:t>证明材料见响应文件第</w:t>
            </w:r>
            <w:r>
              <w:rPr>
                <w:rFonts w:eastAsiaTheme="minorEastAsia"/>
                <w:szCs w:val="21"/>
                <w:u w:val="single"/>
              </w:rPr>
              <w:t xml:space="preserve">   </w:t>
            </w:r>
            <w:r>
              <w:rPr>
                <w:rFonts w:eastAsiaTheme="minorEastAsia"/>
                <w:szCs w:val="21"/>
              </w:rPr>
              <w:t>至</w:t>
            </w:r>
            <w:r>
              <w:rPr>
                <w:rFonts w:eastAsiaTheme="minorEastAsia"/>
                <w:szCs w:val="21"/>
                <w:u w:val="single"/>
              </w:rPr>
              <w:t xml:space="preserve">   </w:t>
            </w:r>
            <w:r>
              <w:rPr>
                <w:rFonts w:eastAsiaTheme="minorEastAsia"/>
                <w:szCs w:val="21"/>
              </w:rPr>
              <w:t>页。</w:t>
            </w:r>
          </w:p>
        </w:tc>
      </w:tr>
    </w:tbl>
    <w:p w:rsidR="002056C5" w:rsidRDefault="008C0EA3">
      <w:pPr>
        <w:spacing w:line="360" w:lineRule="auto"/>
        <w:ind w:firstLineChars="200" w:firstLine="480"/>
        <w:outlineLvl w:val="0"/>
        <w:rPr>
          <w:sz w:val="24"/>
        </w:rPr>
      </w:pPr>
      <w:r>
        <w:rPr>
          <w:sz w:val="24"/>
        </w:rPr>
        <w:t>填报要求：</w:t>
      </w:r>
    </w:p>
    <w:p w:rsidR="002056C5" w:rsidRDefault="008C0EA3">
      <w:pPr>
        <w:spacing w:line="360" w:lineRule="auto"/>
        <w:ind w:firstLineChars="200" w:firstLine="480"/>
        <w:outlineLvl w:val="0"/>
        <w:rPr>
          <w:sz w:val="24"/>
        </w:rPr>
      </w:pPr>
      <w:r>
        <w:rPr>
          <w:sz w:val="24"/>
        </w:rPr>
        <w:t xml:space="preserve">1. </w:t>
      </w:r>
      <w:r>
        <w:rPr>
          <w:sz w:val="24"/>
        </w:rPr>
        <w:t>请投标人正确填写本表，所填内容将作为评分的依据。其内容或数据应与对应的证明资料相符，如果填写不完整或有误，不再享受上述政策优惠。</w:t>
      </w:r>
    </w:p>
    <w:p w:rsidR="002056C5" w:rsidRDefault="008C0EA3">
      <w:pPr>
        <w:spacing w:line="360" w:lineRule="auto"/>
        <w:ind w:firstLineChars="200" w:firstLine="480"/>
        <w:outlineLvl w:val="0"/>
        <w:rPr>
          <w:sz w:val="24"/>
        </w:rPr>
      </w:pPr>
      <w:r>
        <w:rPr>
          <w:sz w:val="24"/>
        </w:rPr>
        <w:t xml:space="preserve">2. </w:t>
      </w:r>
      <w:r>
        <w:rPr>
          <w:sz w:val="24"/>
        </w:rPr>
        <w:t>节能产品是指财政部和国家发展改革委员会公布现行的《节能产品政府采购清单》中的产品；环境标志产品是指财政部、生态环境部发布现行的《环境标志产品政府采购清单》中的产品。请提供《清单》中相关内容页（并对相关内</w:t>
      </w:r>
      <w:r>
        <w:rPr>
          <w:sz w:val="24"/>
        </w:rPr>
        <w:lastRenderedPageBreak/>
        <w:t>容作圈记）。</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rsidR="002056C5" w:rsidRDefault="002056C5">
      <w:pPr>
        <w:spacing w:line="360" w:lineRule="auto"/>
        <w:ind w:firstLineChars="1700" w:firstLine="4080"/>
        <w:rPr>
          <w:sz w:val="24"/>
        </w:rPr>
      </w:pPr>
    </w:p>
    <w:p w:rsidR="002056C5" w:rsidRDefault="008C0EA3">
      <w:pPr>
        <w:spacing w:line="360" w:lineRule="auto"/>
        <w:ind w:firstLineChars="1700" w:firstLine="4080"/>
        <w:rPr>
          <w:sz w:val="24"/>
        </w:rPr>
      </w:pPr>
      <w:r>
        <w:rPr>
          <w:sz w:val="24"/>
        </w:rPr>
        <w:t>供应商名称：</w:t>
      </w:r>
    </w:p>
    <w:p w:rsidR="002056C5" w:rsidRDefault="002056C5">
      <w:pPr>
        <w:spacing w:line="360" w:lineRule="auto"/>
        <w:ind w:firstLineChars="1700" w:firstLine="4080"/>
        <w:rPr>
          <w:sz w:val="24"/>
        </w:rPr>
      </w:pPr>
    </w:p>
    <w:p w:rsidR="002056C5" w:rsidRDefault="008C0EA3">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056C5" w:rsidRDefault="002056C5">
      <w:pPr>
        <w:spacing w:line="460" w:lineRule="exact"/>
        <w:jc w:val="left"/>
        <w:rPr>
          <w:sz w:val="24"/>
        </w:rPr>
      </w:pPr>
    </w:p>
    <w:sectPr w:rsidR="002056C5">
      <w:headerReference w:type="default" r:id="rId18"/>
      <w:pgSz w:w="11906" w:h="16838"/>
      <w:pgMar w:top="1440" w:right="1800" w:bottom="1440" w:left="1800" w:header="851" w:footer="992" w:gutter="0"/>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F4D6173" w15:done="0"/>
  <w15:commentEx w15:paraId="2321B58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E20" w:rsidRDefault="00226E20">
      <w:r>
        <w:separator/>
      </w:r>
    </w:p>
  </w:endnote>
  <w:endnote w:type="continuationSeparator" w:id="0">
    <w:p w:rsidR="00226E20" w:rsidRDefault="00226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
    <w:altName w:val="微软雅黑"/>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00" w:usb3="00000000" w:csb0="00040000" w:csb1="00000000"/>
  </w:font>
  <w:font w:name="方正小标宋简体">
    <w:altName w:val="Arial Unicode MS"/>
    <w:charset w:val="86"/>
    <w:family w:val="auto"/>
    <w:pitch w:val="default"/>
    <w:sig w:usb0="00000000" w:usb1="080E0000" w:usb2="00000000" w:usb3="00000000" w:csb0="00040000" w:csb1="00000000"/>
  </w:font>
  <w:font w:name="Segoe UI Symbol">
    <w:panose1 w:val="020B0502040204020203"/>
    <w:charset w:val="00"/>
    <w:family w:val="swiss"/>
    <w:pitch w:val="variable"/>
    <w:sig w:usb0="800001E3" w:usb1="1200FFEF" w:usb2="00040000" w:usb3="00000000" w:csb0="00000001" w:csb1="00000000"/>
  </w:font>
  <w:font w:name="方正行楷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altName w:val="楷体"/>
    <w:charset w:val="86"/>
    <w:family w:val="modern"/>
    <w:pitch w:val="default"/>
    <w:sig w:usb0="00000000" w:usb1="00000000" w:usb2="00000010" w:usb3="00000000" w:csb0="00040000" w:csb1="00000000"/>
  </w:font>
  <w:font w:name="方正楷体简体">
    <w:altName w:val="Arial Unicode MS"/>
    <w:charset w:val="86"/>
    <w:family w:val="auto"/>
    <w:pitch w:val="default"/>
    <w:sig w:usb0="00000000"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E03" w:rsidRDefault="00902E03">
    <w:pPr>
      <w:pStyle w:val="a7"/>
      <w:jc w:val="center"/>
    </w:pPr>
    <w:r>
      <w:fldChar w:fldCharType="begin"/>
    </w:r>
    <w:r>
      <w:instrText xml:space="preserve"> PAGE   \* MERGEFORMAT </w:instrText>
    </w:r>
    <w:r>
      <w:fldChar w:fldCharType="separate"/>
    </w:r>
    <w:r w:rsidR="00C16FCA">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E20" w:rsidRDefault="00226E20">
      <w:r>
        <w:separator/>
      </w:r>
    </w:p>
  </w:footnote>
  <w:footnote w:type="continuationSeparator" w:id="0">
    <w:p w:rsidR="00226E20" w:rsidRDefault="00226E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E03" w:rsidRDefault="00902E03">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E03" w:rsidRDefault="00902E03">
    <w:pPr>
      <w:pStyle w:val="a8"/>
      <w:jc w:val="both"/>
    </w:pPr>
    <w:r>
      <w:rPr>
        <w:rFonts w:hint="eastAsia"/>
      </w:rPr>
      <w:t>竞争性磋商文件</w:t>
    </w:r>
    <w:r>
      <w:rPr>
        <w:rFonts w:hint="eastAsia"/>
      </w:rPr>
      <w:t xml:space="preserve">                                                       </w:t>
    </w:r>
    <w:r>
      <w:rPr>
        <w:rFonts w:hint="eastAsia"/>
      </w:rPr>
      <w:t>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E03" w:rsidRDefault="00902E03">
    <w:pPr>
      <w:pStyle w:val="a8"/>
      <w:jc w:val="both"/>
    </w:pPr>
    <w:r>
      <w:rPr>
        <w:rFonts w:hint="eastAsia"/>
      </w:rPr>
      <w:t>竞争性磋商文件</w:t>
    </w:r>
    <w:r>
      <w:rPr>
        <w:rFonts w:hint="eastAsia"/>
      </w:rPr>
      <w:t xml:space="preserve">                                                    </w:t>
    </w:r>
    <w:r>
      <w:rPr>
        <w:rFonts w:hint="eastAsia"/>
      </w:rPr>
      <w:t>第二部分——磋商项目需求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E03" w:rsidRDefault="00902E03">
    <w:pPr>
      <w:pStyle w:val="a8"/>
      <w:jc w:val="both"/>
    </w:pPr>
    <w:r>
      <w:rPr>
        <w:rFonts w:hint="eastAsia"/>
      </w:rPr>
      <w:t>竞争性磋商文件</w:t>
    </w:r>
    <w:r>
      <w:rPr>
        <w:rFonts w:hint="eastAsia"/>
      </w:rPr>
      <w:t xml:space="preserve">                                                      </w:t>
    </w:r>
    <w:r>
      <w:rPr>
        <w:rFonts w:hint="eastAsia"/>
      </w:rPr>
      <w:t>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E03" w:rsidRDefault="00902E03">
    <w:pPr>
      <w:pStyle w:val="a8"/>
      <w:jc w:val="both"/>
    </w:pPr>
    <w:r>
      <w:rPr>
        <w:rFonts w:hint="eastAsia"/>
      </w:rPr>
      <w:t>竞争性磋商文件</w:t>
    </w:r>
    <w:r>
      <w:rPr>
        <w:rFonts w:hint="eastAsia"/>
      </w:rPr>
      <w:t xml:space="preserve">                                                        </w:t>
    </w:r>
    <w:r>
      <w:rPr>
        <w:rFonts w:hint="eastAsia"/>
      </w:rPr>
      <w:t>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E03" w:rsidRDefault="00902E03">
    <w:pPr>
      <w:pStyle w:val="a8"/>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6A7D127D"/>
    <w:multiLevelType w:val="multilevel"/>
    <w:tmpl w:val="6A7D127D"/>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gzy">
    <w15:presenceInfo w15:providerId="None" w15:userId="ggzy"/>
  </w15:person>
  <w15:person w15:author="杨光">
    <w15:presenceInfo w15:providerId="None" w15:userId="杨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strokecolor="white">
      <v:fill color="white"/>
      <v:stroke color="white" weight=".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1A8B"/>
    <w:rsid w:val="00002CE6"/>
    <w:rsid w:val="0000465D"/>
    <w:rsid w:val="0000587D"/>
    <w:rsid w:val="00006C1F"/>
    <w:rsid w:val="00006C4A"/>
    <w:rsid w:val="00007255"/>
    <w:rsid w:val="000102DA"/>
    <w:rsid w:val="00010440"/>
    <w:rsid w:val="00012FB4"/>
    <w:rsid w:val="00016386"/>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453B"/>
    <w:rsid w:val="00054BB2"/>
    <w:rsid w:val="00054F1E"/>
    <w:rsid w:val="0005619E"/>
    <w:rsid w:val="000567AE"/>
    <w:rsid w:val="000573A8"/>
    <w:rsid w:val="0006080C"/>
    <w:rsid w:val="000638D3"/>
    <w:rsid w:val="0006406D"/>
    <w:rsid w:val="0006452D"/>
    <w:rsid w:val="00065FED"/>
    <w:rsid w:val="00066CC7"/>
    <w:rsid w:val="00070221"/>
    <w:rsid w:val="000704BA"/>
    <w:rsid w:val="0007341D"/>
    <w:rsid w:val="000764E0"/>
    <w:rsid w:val="00076A6F"/>
    <w:rsid w:val="00083E6C"/>
    <w:rsid w:val="00090B02"/>
    <w:rsid w:val="00092154"/>
    <w:rsid w:val="0009299C"/>
    <w:rsid w:val="000954B1"/>
    <w:rsid w:val="00097E73"/>
    <w:rsid w:val="000B0356"/>
    <w:rsid w:val="000B3602"/>
    <w:rsid w:val="000B4838"/>
    <w:rsid w:val="000B5E84"/>
    <w:rsid w:val="000B7281"/>
    <w:rsid w:val="000C09BE"/>
    <w:rsid w:val="000C0F85"/>
    <w:rsid w:val="000C6910"/>
    <w:rsid w:val="000D30EB"/>
    <w:rsid w:val="000D35F3"/>
    <w:rsid w:val="000D49CB"/>
    <w:rsid w:val="000D5829"/>
    <w:rsid w:val="000E2EE1"/>
    <w:rsid w:val="000E3BC3"/>
    <w:rsid w:val="000E742E"/>
    <w:rsid w:val="000E7F33"/>
    <w:rsid w:val="0010029E"/>
    <w:rsid w:val="00101429"/>
    <w:rsid w:val="001027D3"/>
    <w:rsid w:val="00103FE0"/>
    <w:rsid w:val="001042B0"/>
    <w:rsid w:val="0010439B"/>
    <w:rsid w:val="001068BC"/>
    <w:rsid w:val="0010795D"/>
    <w:rsid w:val="00107EE5"/>
    <w:rsid w:val="001130D2"/>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527AA"/>
    <w:rsid w:val="001559C7"/>
    <w:rsid w:val="00156B04"/>
    <w:rsid w:val="00157026"/>
    <w:rsid w:val="00160174"/>
    <w:rsid w:val="00161BCD"/>
    <w:rsid w:val="00166F6C"/>
    <w:rsid w:val="00167F61"/>
    <w:rsid w:val="00171513"/>
    <w:rsid w:val="0017160B"/>
    <w:rsid w:val="001720EF"/>
    <w:rsid w:val="00172A27"/>
    <w:rsid w:val="00182539"/>
    <w:rsid w:val="00183253"/>
    <w:rsid w:val="00190994"/>
    <w:rsid w:val="0019110D"/>
    <w:rsid w:val="00193261"/>
    <w:rsid w:val="00193FBE"/>
    <w:rsid w:val="00197E72"/>
    <w:rsid w:val="001A3FE5"/>
    <w:rsid w:val="001A64D8"/>
    <w:rsid w:val="001A67A4"/>
    <w:rsid w:val="001B04E3"/>
    <w:rsid w:val="001B2375"/>
    <w:rsid w:val="001B36FD"/>
    <w:rsid w:val="001B6A39"/>
    <w:rsid w:val="001C0026"/>
    <w:rsid w:val="001C0077"/>
    <w:rsid w:val="001C1C34"/>
    <w:rsid w:val="001C1F67"/>
    <w:rsid w:val="001C4B68"/>
    <w:rsid w:val="001C66EC"/>
    <w:rsid w:val="001C79F8"/>
    <w:rsid w:val="001C7EDB"/>
    <w:rsid w:val="001D1105"/>
    <w:rsid w:val="001D1D22"/>
    <w:rsid w:val="001D53D3"/>
    <w:rsid w:val="001D5812"/>
    <w:rsid w:val="001D669D"/>
    <w:rsid w:val="001E088B"/>
    <w:rsid w:val="001E1246"/>
    <w:rsid w:val="001E15A1"/>
    <w:rsid w:val="001E3B45"/>
    <w:rsid w:val="001E46CE"/>
    <w:rsid w:val="001E748F"/>
    <w:rsid w:val="001E75CB"/>
    <w:rsid w:val="001E7F28"/>
    <w:rsid w:val="001F09E1"/>
    <w:rsid w:val="001F6106"/>
    <w:rsid w:val="001F7F04"/>
    <w:rsid w:val="001F7FB7"/>
    <w:rsid w:val="0020130B"/>
    <w:rsid w:val="002046E2"/>
    <w:rsid w:val="002047AE"/>
    <w:rsid w:val="00205334"/>
    <w:rsid w:val="002056C5"/>
    <w:rsid w:val="00212D65"/>
    <w:rsid w:val="002131F8"/>
    <w:rsid w:val="00214190"/>
    <w:rsid w:val="00215685"/>
    <w:rsid w:val="002177D6"/>
    <w:rsid w:val="002246AA"/>
    <w:rsid w:val="00224DBB"/>
    <w:rsid w:val="00226205"/>
    <w:rsid w:val="00226E20"/>
    <w:rsid w:val="00227291"/>
    <w:rsid w:val="00227978"/>
    <w:rsid w:val="0023052B"/>
    <w:rsid w:val="00231587"/>
    <w:rsid w:val="00231993"/>
    <w:rsid w:val="00231A40"/>
    <w:rsid w:val="002325B3"/>
    <w:rsid w:val="00234E5A"/>
    <w:rsid w:val="00235BC9"/>
    <w:rsid w:val="00236454"/>
    <w:rsid w:val="002414B5"/>
    <w:rsid w:val="00243539"/>
    <w:rsid w:val="00243DD1"/>
    <w:rsid w:val="00246C02"/>
    <w:rsid w:val="00252A42"/>
    <w:rsid w:val="002551EE"/>
    <w:rsid w:val="00255AD9"/>
    <w:rsid w:val="00256085"/>
    <w:rsid w:val="00257619"/>
    <w:rsid w:val="00260C79"/>
    <w:rsid w:val="002617EA"/>
    <w:rsid w:val="002657C3"/>
    <w:rsid w:val="0026676D"/>
    <w:rsid w:val="0028203D"/>
    <w:rsid w:val="002827ED"/>
    <w:rsid w:val="00282A7B"/>
    <w:rsid w:val="00285B5B"/>
    <w:rsid w:val="002907F3"/>
    <w:rsid w:val="00291E0A"/>
    <w:rsid w:val="00292728"/>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5108"/>
    <w:rsid w:val="002C7AC2"/>
    <w:rsid w:val="002D0F40"/>
    <w:rsid w:val="002D15F8"/>
    <w:rsid w:val="002D1700"/>
    <w:rsid w:val="002D1C12"/>
    <w:rsid w:val="002D3771"/>
    <w:rsid w:val="002D3C68"/>
    <w:rsid w:val="002D6840"/>
    <w:rsid w:val="002D6B01"/>
    <w:rsid w:val="002D73C8"/>
    <w:rsid w:val="002E28C4"/>
    <w:rsid w:val="002E3941"/>
    <w:rsid w:val="002E5BD5"/>
    <w:rsid w:val="002E6FE5"/>
    <w:rsid w:val="002F2732"/>
    <w:rsid w:val="002F52C2"/>
    <w:rsid w:val="002F5825"/>
    <w:rsid w:val="002F63A3"/>
    <w:rsid w:val="002F7DF9"/>
    <w:rsid w:val="00300228"/>
    <w:rsid w:val="003009BE"/>
    <w:rsid w:val="00300C2E"/>
    <w:rsid w:val="0031031A"/>
    <w:rsid w:val="00310615"/>
    <w:rsid w:val="0031239D"/>
    <w:rsid w:val="003126F6"/>
    <w:rsid w:val="00316362"/>
    <w:rsid w:val="003202BC"/>
    <w:rsid w:val="00320B4B"/>
    <w:rsid w:val="0032463A"/>
    <w:rsid w:val="0033133C"/>
    <w:rsid w:val="00331CFC"/>
    <w:rsid w:val="00333004"/>
    <w:rsid w:val="00335796"/>
    <w:rsid w:val="003404BA"/>
    <w:rsid w:val="00340C50"/>
    <w:rsid w:val="00341878"/>
    <w:rsid w:val="003438C9"/>
    <w:rsid w:val="00344BA1"/>
    <w:rsid w:val="00345604"/>
    <w:rsid w:val="0034562B"/>
    <w:rsid w:val="00346C53"/>
    <w:rsid w:val="003552AA"/>
    <w:rsid w:val="003573EE"/>
    <w:rsid w:val="003606FC"/>
    <w:rsid w:val="003618EA"/>
    <w:rsid w:val="003624E8"/>
    <w:rsid w:val="00362E72"/>
    <w:rsid w:val="003640FA"/>
    <w:rsid w:val="00365C0F"/>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87"/>
    <w:rsid w:val="003946E5"/>
    <w:rsid w:val="003A1E50"/>
    <w:rsid w:val="003A36B1"/>
    <w:rsid w:val="003A4CA6"/>
    <w:rsid w:val="003A6071"/>
    <w:rsid w:val="003A68DD"/>
    <w:rsid w:val="003A775A"/>
    <w:rsid w:val="003B0544"/>
    <w:rsid w:val="003B1507"/>
    <w:rsid w:val="003B2FBD"/>
    <w:rsid w:val="003B4C3A"/>
    <w:rsid w:val="003B6654"/>
    <w:rsid w:val="003C202E"/>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F2359"/>
    <w:rsid w:val="003F2703"/>
    <w:rsid w:val="0040243B"/>
    <w:rsid w:val="004042DB"/>
    <w:rsid w:val="0040458F"/>
    <w:rsid w:val="00405BA0"/>
    <w:rsid w:val="004107A8"/>
    <w:rsid w:val="004127C7"/>
    <w:rsid w:val="00415C41"/>
    <w:rsid w:val="0042146F"/>
    <w:rsid w:val="0042248F"/>
    <w:rsid w:val="00423141"/>
    <w:rsid w:val="00427605"/>
    <w:rsid w:val="00431F35"/>
    <w:rsid w:val="00441B38"/>
    <w:rsid w:val="00441D86"/>
    <w:rsid w:val="00442E1A"/>
    <w:rsid w:val="00444A5D"/>
    <w:rsid w:val="0045047E"/>
    <w:rsid w:val="00454A7F"/>
    <w:rsid w:val="004574DB"/>
    <w:rsid w:val="00460AB8"/>
    <w:rsid w:val="004632D3"/>
    <w:rsid w:val="004642AD"/>
    <w:rsid w:val="00466EA5"/>
    <w:rsid w:val="00470088"/>
    <w:rsid w:val="00471224"/>
    <w:rsid w:val="0047280A"/>
    <w:rsid w:val="00472B82"/>
    <w:rsid w:val="00474B7B"/>
    <w:rsid w:val="004755F2"/>
    <w:rsid w:val="00476168"/>
    <w:rsid w:val="00484AD8"/>
    <w:rsid w:val="00484C59"/>
    <w:rsid w:val="0048547F"/>
    <w:rsid w:val="004862B1"/>
    <w:rsid w:val="004905E1"/>
    <w:rsid w:val="00490984"/>
    <w:rsid w:val="00496DAA"/>
    <w:rsid w:val="004A3009"/>
    <w:rsid w:val="004A3B1E"/>
    <w:rsid w:val="004A408B"/>
    <w:rsid w:val="004B1E88"/>
    <w:rsid w:val="004B5C68"/>
    <w:rsid w:val="004B67E1"/>
    <w:rsid w:val="004B787B"/>
    <w:rsid w:val="004C0FBF"/>
    <w:rsid w:val="004C2842"/>
    <w:rsid w:val="004C36C4"/>
    <w:rsid w:val="004C6D18"/>
    <w:rsid w:val="004C75CA"/>
    <w:rsid w:val="004D0933"/>
    <w:rsid w:val="004D1434"/>
    <w:rsid w:val="004D1D00"/>
    <w:rsid w:val="004D2271"/>
    <w:rsid w:val="004D5809"/>
    <w:rsid w:val="004E5071"/>
    <w:rsid w:val="004E69C4"/>
    <w:rsid w:val="004E6F19"/>
    <w:rsid w:val="004F1AC0"/>
    <w:rsid w:val="004F510D"/>
    <w:rsid w:val="004F64EE"/>
    <w:rsid w:val="00501E9F"/>
    <w:rsid w:val="005042BF"/>
    <w:rsid w:val="00504819"/>
    <w:rsid w:val="0050516C"/>
    <w:rsid w:val="00505789"/>
    <w:rsid w:val="00505E53"/>
    <w:rsid w:val="00506B12"/>
    <w:rsid w:val="00512B9F"/>
    <w:rsid w:val="00512BA5"/>
    <w:rsid w:val="00516167"/>
    <w:rsid w:val="00516631"/>
    <w:rsid w:val="00523739"/>
    <w:rsid w:val="00524164"/>
    <w:rsid w:val="00525835"/>
    <w:rsid w:val="0053092B"/>
    <w:rsid w:val="00531A69"/>
    <w:rsid w:val="00532673"/>
    <w:rsid w:val="00532705"/>
    <w:rsid w:val="005338A5"/>
    <w:rsid w:val="005340EB"/>
    <w:rsid w:val="00535954"/>
    <w:rsid w:val="00535C78"/>
    <w:rsid w:val="005374D6"/>
    <w:rsid w:val="00540C6A"/>
    <w:rsid w:val="0054122F"/>
    <w:rsid w:val="00542D19"/>
    <w:rsid w:val="00545E39"/>
    <w:rsid w:val="00546CA8"/>
    <w:rsid w:val="00551F4A"/>
    <w:rsid w:val="00557388"/>
    <w:rsid w:val="005606B7"/>
    <w:rsid w:val="0056126B"/>
    <w:rsid w:val="005624C4"/>
    <w:rsid w:val="00562DA8"/>
    <w:rsid w:val="005665F9"/>
    <w:rsid w:val="005769F8"/>
    <w:rsid w:val="00576C2D"/>
    <w:rsid w:val="005773EB"/>
    <w:rsid w:val="005812CA"/>
    <w:rsid w:val="00583118"/>
    <w:rsid w:val="00583725"/>
    <w:rsid w:val="00585DE9"/>
    <w:rsid w:val="00591824"/>
    <w:rsid w:val="0059488C"/>
    <w:rsid w:val="00595A5D"/>
    <w:rsid w:val="005A0675"/>
    <w:rsid w:val="005A5F8A"/>
    <w:rsid w:val="005A769C"/>
    <w:rsid w:val="005B1BED"/>
    <w:rsid w:val="005B478C"/>
    <w:rsid w:val="005B4E6B"/>
    <w:rsid w:val="005B72B7"/>
    <w:rsid w:val="005C11A2"/>
    <w:rsid w:val="005C3D81"/>
    <w:rsid w:val="005C4B7D"/>
    <w:rsid w:val="005C5CC6"/>
    <w:rsid w:val="005C726B"/>
    <w:rsid w:val="005D0226"/>
    <w:rsid w:val="005D075A"/>
    <w:rsid w:val="005D0FE4"/>
    <w:rsid w:val="005D3E3A"/>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C2A"/>
    <w:rsid w:val="00604CF6"/>
    <w:rsid w:val="0060524A"/>
    <w:rsid w:val="00605925"/>
    <w:rsid w:val="00607051"/>
    <w:rsid w:val="0061678D"/>
    <w:rsid w:val="006240E8"/>
    <w:rsid w:val="00624F90"/>
    <w:rsid w:val="0062612F"/>
    <w:rsid w:val="0062763C"/>
    <w:rsid w:val="00630E4F"/>
    <w:rsid w:val="0063158C"/>
    <w:rsid w:val="0063226A"/>
    <w:rsid w:val="006349C8"/>
    <w:rsid w:val="00640411"/>
    <w:rsid w:val="00642723"/>
    <w:rsid w:val="00644CD9"/>
    <w:rsid w:val="0065134E"/>
    <w:rsid w:val="00651D8B"/>
    <w:rsid w:val="00656EA0"/>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300C"/>
    <w:rsid w:val="006A3020"/>
    <w:rsid w:val="006A440B"/>
    <w:rsid w:val="006A77FF"/>
    <w:rsid w:val="006B4716"/>
    <w:rsid w:val="006B4877"/>
    <w:rsid w:val="006B4D99"/>
    <w:rsid w:val="006B6540"/>
    <w:rsid w:val="006C05EF"/>
    <w:rsid w:val="006C29BC"/>
    <w:rsid w:val="006C3254"/>
    <w:rsid w:val="006C3B0C"/>
    <w:rsid w:val="006C68B3"/>
    <w:rsid w:val="006C6E37"/>
    <w:rsid w:val="006C7678"/>
    <w:rsid w:val="006D3686"/>
    <w:rsid w:val="006D4ACA"/>
    <w:rsid w:val="006D6CAE"/>
    <w:rsid w:val="006D7ED1"/>
    <w:rsid w:val="006D7EF7"/>
    <w:rsid w:val="006E3E83"/>
    <w:rsid w:val="006E7A03"/>
    <w:rsid w:val="006F1EB6"/>
    <w:rsid w:val="006F22B7"/>
    <w:rsid w:val="006F2CE2"/>
    <w:rsid w:val="006F35DD"/>
    <w:rsid w:val="006F3D1B"/>
    <w:rsid w:val="00702764"/>
    <w:rsid w:val="0070364F"/>
    <w:rsid w:val="00703F2F"/>
    <w:rsid w:val="0070441B"/>
    <w:rsid w:val="007064F9"/>
    <w:rsid w:val="00707CC8"/>
    <w:rsid w:val="00711301"/>
    <w:rsid w:val="00711AD1"/>
    <w:rsid w:val="007120C8"/>
    <w:rsid w:val="00716479"/>
    <w:rsid w:val="00717441"/>
    <w:rsid w:val="00717458"/>
    <w:rsid w:val="007203AA"/>
    <w:rsid w:val="00720FC2"/>
    <w:rsid w:val="00721024"/>
    <w:rsid w:val="007226F3"/>
    <w:rsid w:val="007253CC"/>
    <w:rsid w:val="007262AD"/>
    <w:rsid w:val="00727323"/>
    <w:rsid w:val="00730085"/>
    <w:rsid w:val="007314A4"/>
    <w:rsid w:val="007445FC"/>
    <w:rsid w:val="00745154"/>
    <w:rsid w:val="0074587F"/>
    <w:rsid w:val="00747D00"/>
    <w:rsid w:val="00751883"/>
    <w:rsid w:val="00757FFC"/>
    <w:rsid w:val="0076112C"/>
    <w:rsid w:val="00761FEC"/>
    <w:rsid w:val="00762DD0"/>
    <w:rsid w:val="00763029"/>
    <w:rsid w:val="007652FB"/>
    <w:rsid w:val="00772CAB"/>
    <w:rsid w:val="00772F05"/>
    <w:rsid w:val="007730E7"/>
    <w:rsid w:val="00782C83"/>
    <w:rsid w:val="00783D24"/>
    <w:rsid w:val="00784649"/>
    <w:rsid w:val="0078557F"/>
    <w:rsid w:val="0078732E"/>
    <w:rsid w:val="00787E00"/>
    <w:rsid w:val="00791145"/>
    <w:rsid w:val="00792106"/>
    <w:rsid w:val="007921F1"/>
    <w:rsid w:val="00792B9A"/>
    <w:rsid w:val="0079570B"/>
    <w:rsid w:val="00795B2B"/>
    <w:rsid w:val="007967D5"/>
    <w:rsid w:val="007975AD"/>
    <w:rsid w:val="007A0398"/>
    <w:rsid w:val="007A1445"/>
    <w:rsid w:val="007A1504"/>
    <w:rsid w:val="007A2BAC"/>
    <w:rsid w:val="007A659D"/>
    <w:rsid w:val="007B17E8"/>
    <w:rsid w:val="007B2A57"/>
    <w:rsid w:val="007B2C07"/>
    <w:rsid w:val="007B2F4D"/>
    <w:rsid w:val="007B3B03"/>
    <w:rsid w:val="007B561B"/>
    <w:rsid w:val="007C1810"/>
    <w:rsid w:val="007C3CFF"/>
    <w:rsid w:val="007C5EE2"/>
    <w:rsid w:val="007C6375"/>
    <w:rsid w:val="007C6859"/>
    <w:rsid w:val="007C6959"/>
    <w:rsid w:val="007C76B6"/>
    <w:rsid w:val="007C7796"/>
    <w:rsid w:val="007D119D"/>
    <w:rsid w:val="007D2282"/>
    <w:rsid w:val="007D45C1"/>
    <w:rsid w:val="007E02CE"/>
    <w:rsid w:val="007E06D9"/>
    <w:rsid w:val="007E0DE4"/>
    <w:rsid w:val="007E29DF"/>
    <w:rsid w:val="007E3552"/>
    <w:rsid w:val="007E4106"/>
    <w:rsid w:val="007E4527"/>
    <w:rsid w:val="007E5B2A"/>
    <w:rsid w:val="007E6DC1"/>
    <w:rsid w:val="007E6EFA"/>
    <w:rsid w:val="007F11DB"/>
    <w:rsid w:val="007F1A37"/>
    <w:rsid w:val="007F5923"/>
    <w:rsid w:val="007F61C0"/>
    <w:rsid w:val="00802908"/>
    <w:rsid w:val="008031EC"/>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631EA"/>
    <w:rsid w:val="008632C1"/>
    <w:rsid w:val="00870159"/>
    <w:rsid w:val="00870989"/>
    <w:rsid w:val="00873592"/>
    <w:rsid w:val="008735F2"/>
    <w:rsid w:val="00874E27"/>
    <w:rsid w:val="00875416"/>
    <w:rsid w:val="00876710"/>
    <w:rsid w:val="00876A6B"/>
    <w:rsid w:val="00877550"/>
    <w:rsid w:val="008808FA"/>
    <w:rsid w:val="00883398"/>
    <w:rsid w:val="008839FF"/>
    <w:rsid w:val="00886487"/>
    <w:rsid w:val="00893A33"/>
    <w:rsid w:val="008972CA"/>
    <w:rsid w:val="00897671"/>
    <w:rsid w:val="00897DF1"/>
    <w:rsid w:val="008A132D"/>
    <w:rsid w:val="008A28EF"/>
    <w:rsid w:val="008A34A6"/>
    <w:rsid w:val="008A4583"/>
    <w:rsid w:val="008A5E84"/>
    <w:rsid w:val="008A7186"/>
    <w:rsid w:val="008B1CB3"/>
    <w:rsid w:val="008B30BB"/>
    <w:rsid w:val="008B50DF"/>
    <w:rsid w:val="008B51FA"/>
    <w:rsid w:val="008B7937"/>
    <w:rsid w:val="008C0EA3"/>
    <w:rsid w:val="008C14BA"/>
    <w:rsid w:val="008C23C6"/>
    <w:rsid w:val="008C2C1D"/>
    <w:rsid w:val="008C34D7"/>
    <w:rsid w:val="008C59D4"/>
    <w:rsid w:val="008D0997"/>
    <w:rsid w:val="008D0D19"/>
    <w:rsid w:val="008D2DBD"/>
    <w:rsid w:val="008D374D"/>
    <w:rsid w:val="008D4302"/>
    <w:rsid w:val="008E3C85"/>
    <w:rsid w:val="008E4FC7"/>
    <w:rsid w:val="008E5781"/>
    <w:rsid w:val="008E57F1"/>
    <w:rsid w:val="008F13D2"/>
    <w:rsid w:val="008F1DB1"/>
    <w:rsid w:val="008F501C"/>
    <w:rsid w:val="008F6AEF"/>
    <w:rsid w:val="008F7961"/>
    <w:rsid w:val="008F7A5E"/>
    <w:rsid w:val="009002CE"/>
    <w:rsid w:val="009003BF"/>
    <w:rsid w:val="0090065D"/>
    <w:rsid w:val="00902E03"/>
    <w:rsid w:val="00904AF9"/>
    <w:rsid w:val="009062E3"/>
    <w:rsid w:val="00907DF0"/>
    <w:rsid w:val="00910E22"/>
    <w:rsid w:val="009111AE"/>
    <w:rsid w:val="009113AC"/>
    <w:rsid w:val="00916AA0"/>
    <w:rsid w:val="009210FB"/>
    <w:rsid w:val="00922F95"/>
    <w:rsid w:val="009235EF"/>
    <w:rsid w:val="009268E3"/>
    <w:rsid w:val="00933BB7"/>
    <w:rsid w:val="00934B2C"/>
    <w:rsid w:val="00937097"/>
    <w:rsid w:val="00940787"/>
    <w:rsid w:val="00940A1A"/>
    <w:rsid w:val="0094300C"/>
    <w:rsid w:val="00943415"/>
    <w:rsid w:val="00943D62"/>
    <w:rsid w:val="00945688"/>
    <w:rsid w:val="00946BC6"/>
    <w:rsid w:val="00947844"/>
    <w:rsid w:val="009501C8"/>
    <w:rsid w:val="00955789"/>
    <w:rsid w:val="00957C77"/>
    <w:rsid w:val="0096400C"/>
    <w:rsid w:val="00966705"/>
    <w:rsid w:val="009667EA"/>
    <w:rsid w:val="00966CE0"/>
    <w:rsid w:val="00971D95"/>
    <w:rsid w:val="009811BB"/>
    <w:rsid w:val="009820AF"/>
    <w:rsid w:val="009829CF"/>
    <w:rsid w:val="00985DDE"/>
    <w:rsid w:val="00990325"/>
    <w:rsid w:val="00991362"/>
    <w:rsid w:val="0099181F"/>
    <w:rsid w:val="0099184F"/>
    <w:rsid w:val="009933A9"/>
    <w:rsid w:val="009973A4"/>
    <w:rsid w:val="009A0835"/>
    <w:rsid w:val="009A27C1"/>
    <w:rsid w:val="009A2FAC"/>
    <w:rsid w:val="009A3D62"/>
    <w:rsid w:val="009A50A1"/>
    <w:rsid w:val="009A6381"/>
    <w:rsid w:val="009B0CCC"/>
    <w:rsid w:val="009B22F4"/>
    <w:rsid w:val="009B2622"/>
    <w:rsid w:val="009B2E23"/>
    <w:rsid w:val="009B324F"/>
    <w:rsid w:val="009B7C64"/>
    <w:rsid w:val="009C0DDC"/>
    <w:rsid w:val="009C374E"/>
    <w:rsid w:val="009C403B"/>
    <w:rsid w:val="009C70B5"/>
    <w:rsid w:val="009D32E2"/>
    <w:rsid w:val="009D63DF"/>
    <w:rsid w:val="009D6F98"/>
    <w:rsid w:val="009D721D"/>
    <w:rsid w:val="009D7D10"/>
    <w:rsid w:val="009D7F8F"/>
    <w:rsid w:val="009E2530"/>
    <w:rsid w:val="009E3B22"/>
    <w:rsid w:val="009E3D56"/>
    <w:rsid w:val="009E433C"/>
    <w:rsid w:val="009E4E67"/>
    <w:rsid w:val="009E4FFA"/>
    <w:rsid w:val="009F5723"/>
    <w:rsid w:val="009F7AA2"/>
    <w:rsid w:val="00A03B08"/>
    <w:rsid w:val="00A0402B"/>
    <w:rsid w:val="00A044D5"/>
    <w:rsid w:val="00A061D1"/>
    <w:rsid w:val="00A143D5"/>
    <w:rsid w:val="00A16412"/>
    <w:rsid w:val="00A17023"/>
    <w:rsid w:val="00A20293"/>
    <w:rsid w:val="00A22168"/>
    <w:rsid w:val="00A230AE"/>
    <w:rsid w:val="00A23FAC"/>
    <w:rsid w:val="00A2483D"/>
    <w:rsid w:val="00A30371"/>
    <w:rsid w:val="00A31467"/>
    <w:rsid w:val="00A31CB4"/>
    <w:rsid w:val="00A337C7"/>
    <w:rsid w:val="00A4102D"/>
    <w:rsid w:val="00A44073"/>
    <w:rsid w:val="00A52E21"/>
    <w:rsid w:val="00A5320C"/>
    <w:rsid w:val="00A53DDA"/>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719"/>
    <w:rsid w:val="00A969A6"/>
    <w:rsid w:val="00A976DD"/>
    <w:rsid w:val="00AA005A"/>
    <w:rsid w:val="00AA0139"/>
    <w:rsid w:val="00AA3DB2"/>
    <w:rsid w:val="00AA3E09"/>
    <w:rsid w:val="00AB0A2C"/>
    <w:rsid w:val="00AB2538"/>
    <w:rsid w:val="00AB4344"/>
    <w:rsid w:val="00AC207C"/>
    <w:rsid w:val="00AC70BD"/>
    <w:rsid w:val="00AC7294"/>
    <w:rsid w:val="00AC7B0D"/>
    <w:rsid w:val="00AD0940"/>
    <w:rsid w:val="00AD262D"/>
    <w:rsid w:val="00AD3C7B"/>
    <w:rsid w:val="00AD50A5"/>
    <w:rsid w:val="00AD6676"/>
    <w:rsid w:val="00AD6B1F"/>
    <w:rsid w:val="00AD6FC2"/>
    <w:rsid w:val="00AD7D9F"/>
    <w:rsid w:val="00AD7F1A"/>
    <w:rsid w:val="00AE11B6"/>
    <w:rsid w:val="00AE4967"/>
    <w:rsid w:val="00AE59B1"/>
    <w:rsid w:val="00AF02B4"/>
    <w:rsid w:val="00AF1C29"/>
    <w:rsid w:val="00AF22B1"/>
    <w:rsid w:val="00AF23F1"/>
    <w:rsid w:val="00AF58AC"/>
    <w:rsid w:val="00B06B03"/>
    <w:rsid w:val="00B24BA8"/>
    <w:rsid w:val="00B27B45"/>
    <w:rsid w:val="00B3193D"/>
    <w:rsid w:val="00B43760"/>
    <w:rsid w:val="00B4443E"/>
    <w:rsid w:val="00B44868"/>
    <w:rsid w:val="00B45822"/>
    <w:rsid w:val="00B464D9"/>
    <w:rsid w:val="00B51E38"/>
    <w:rsid w:val="00B528B6"/>
    <w:rsid w:val="00B569A7"/>
    <w:rsid w:val="00B577B0"/>
    <w:rsid w:val="00B601BA"/>
    <w:rsid w:val="00B61CB3"/>
    <w:rsid w:val="00B62DE5"/>
    <w:rsid w:val="00B66E61"/>
    <w:rsid w:val="00B715F9"/>
    <w:rsid w:val="00B71C7D"/>
    <w:rsid w:val="00B77579"/>
    <w:rsid w:val="00B81AC3"/>
    <w:rsid w:val="00B81B71"/>
    <w:rsid w:val="00B81D45"/>
    <w:rsid w:val="00B8228C"/>
    <w:rsid w:val="00B84CA6"/>
    <w:rsid w:val="00B92FBD"/>
    <w:rsid w:val="00B947F7"/>
    <w:rsid w:val="00B94C17"/>
    <w:rsid w:val="00BA0CF6"/>
    <w:rsid w:val="00BA17F2"/>
    <w:rsid w:val="00BA30A7"/>
    <w:rsid w:val="00BA41C6"/>
    <w:rsid w:val="00BA6966"/>
    <w:rsid w:val="00BA6BC0"/>
    <w:rsid w:val="00BA78A4"/>
    <w:rsid w:val="00BB322C"/>
    <w:rsid w:val="00BB35D2"/>
    <w:rsid w:val="00BB37DB"/>
    <w:rsid w:val="00BB3E53"/>
    <w:rsid w:val="00BB6EB1"/>
    <w:rsid w:val="00BC6BB8"/>
    <w:rsid w:val="00BC7F5C"/>
    <w:rsid w:val="00BD3AC5"/>
    <w:rsid w:val="00BD53BE"/>
    <w:rsid w:val="00BD5BBC"/>
    <w:rsid w:val="00BD5F6D"/>
    <w:rsid w:val="00BD7EFF"/>
    <w:rsid w:val="00BE1D97"/>
    <w:rsid w:val="00BE2149"/>
    <w:rsid w:val="00BE3C72"/>
    <w:rsid w:val="00BE6359"/>
    <w:rsid w:val="00BE699B"/>
    <w:rsid w:val="00BE762D"/>
    <w:rsid w:val="00BF00B4"/>
    <w:rsid w:val="00BF15A5"/>
    <w:rsid w:val="00BF2033"/>
    <w:rsid w:val="00C04128"/>
    <w:rsid w:val="00C045C1"/>
    <w:rsid w:val="00C05832"/>
    <w:rsid w:val="00C06CB5"/>
    <w:rsid w:val="00C07490"/>
    <w:rsid w:val="00C12F9C"/>
    <w:rsid w:val="00C1345E"/>
    <w:rsid w:val="00C16FCA"/>
    <w:rsid w:val="00C20EBD"/>
    <w:rsid w:val="00C22999"/>
    <w:rsid w:val="00C22D3C"/>
    <w:rsid w:val="00C241F8"/>
    <w:rsid w:val="00C24342"/>
    <w:rsid w:val="00C26283"/>
    <w:rsid w:val="00C30CB2"/>
    <w:rsid w:val="00C33164"/>
    <w:rsid w:val="00C412FD"/>
    <w:rsid w:val="00C418FD"/>
    <w:rsid w:val="00C526FE"/>
    <w:rsid w:val="00C52837"/>
    <w:rsid w:val="00C61E81"/>
    <w:rsid w:val="00C620BD"/>
    <w:rsid w:val="00C63211"/>
    <w:rsid w:val="00C65114"/>
    <w:rsid w:val="00C669F2"/>
    <w:rsid w:val="00C72397"/>
    <w:rsid w:val="00C735A0"/>
    <w:rsid w:val="00C736EE"/>
    <w:rsid w:val="00C74668"/>
    <w:rsid w:val="00C75CB9"/>
    <w:rsid w:val="00C77314"/>
    <w:rsid w:val="00C90589"/>
    <w:rsid w:val="00C95A67"/>
    <w:rsid w:val="00C95EEA"/>
    <w:rsid w:val="00CA20CA"/>
    <w:rsid w:val="00CA3D71"/>
    <w:rsid w:val="00CA406C"/>
    <w:rsid w:val="00CA78A0"/>
    <w:rsid w:val="00CA7FC7"/>
    <w:rsid w:val="00CB0E25"/>
    <w:rsid w:val="00CB3452"/>
    <w:rsid w:val="00CB578B"/>
    <w:rsid w:val="00CB5E57"/>
    <w:rsid w:val="00CC1CF5"/>
    <w:rsid w:val="00CC74B1"/>
    <w:rsid w:val="00CD14A5"/>
    <w:rsid w:val="00CD4E0D"/>
    <w:rsid w:val="00CE08B2"/>
    <w:rsid w:val="00CE208F"/>
    <w:rsid w:val="00CE2661"/>
    <w:rsid w:val="00CE664D"/>
    <w:rsid w:val="00CE7786"/>
    <w:rsid w:val="00CE79BF"/>
    <w:rsid w:val="00CF00C3"/>
    <w:rsid w:val="00CF02BC"/>
    <w:rsid w:val="00CF133B"/>
    <w:rsid w:val="00CF2375"/>
    <w:rsid w:val="00CF2EAF"/>
    <w:rsid w:val="00CF3479"/>
    <w:rsid w:val="00CF5D0B"/>
    <w:rsid w:val="00CF6148"/>
    <w:rsid w:val="00CF69F9"/>
    <w:rsid w:val="00CF7CEA"/>
    <w:rsid w:val="00D041B7"/>
    <w:rsid w:val="00D06D8E"/>
    <w:rsid w:val="00D105A8"/>
    <w:rsid w:val="00D111F0"/>
    <w:rsid w:val="00D12275"/>
    <w:rsid w:val="00D132FC"/>
    <w:rsid w:val="00D14353"/>
    <w:rsid w:val="00D14CF5"/>
    <w:rsid w:val="00D20501"/>
    <w:rsid w:val="00D21214"/>
    <w:rsid w:val="00D2143C"/>
    <w:rsid w:val="00D2528A"/>
    <w:rsid w:val="00D27BF9"/>
    <w:rsid w:val="00D304DA"/>
    <w:rsid w:val="00D32050"/>
    <w:rsid w:val="00D3318E"/>
    <w:rsid w:val="00D33193"/>
    <w:rsid w:val="00D33B6D"/>
    <w:rsid w:val="00D34C91"/>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84F95"/>
    <w:rsid w:val="00D85FC6"/>
    <w:rsid w:val="00D868AC"/>
    <w:rsid w:val="00D86D6D"/>
    <w:rsid w:val="00D91980"/>
    <w:rsid w:val="00D92490"/>
    <w:rsid w:val="00D92F6B"/>
    <w:rsid w:val="00D942B4"/>
    <w:rsid w:val="00D94E4D"/>
    <w:rsid w:val="00D9534C"/>
    <w:rsid w:val="00D97113"/>
    <w:rsid w:val="00D97A35"/>
    <w:rsid w:val="00DA0471"/>
    <w:rsid w:val="00DA1A9C"/>
    <w:rsid w:val="00DA2ABC"/>
    <w:rsid w:val="00DA64A4"/>
    <w:rsid w:val="00DA6A35"/>
    <w:rsid w:val="00DB02AE"/>
    <w:rsid w:val="00DB03F2"/>
    <w:rsid w:val="00DB10F2"/>
    <w:rsid w:val="00DB27C3"/>
    <w:rsid w:val="00DB2DDA"/>
    <w:rsid w:val="00DB51CC"/>
    <w:rsid w:val="00DB5613"/>
    <w:rsid w:val="00DB7EAA"/>
    <w:rsid w:val="00DC26B7"/>
    <w:rsid w:val="00DC6F19"/>
    <w:rsid w:val="00DC79D5"/>
    <w:rsid w:val="00DD4083"/>
    <w:rsid w:val="00DD48B2"/>
    <w:rsid w:val="00DE23B0"/>
    <w:rsid w:val="00DE244D"/>
    <w:rsid w:val="00DE2718"/>
    <w:rsid w:val="00DE5A34"/>
    <w:rsid w:val="00DE6496"/>
    <w:rsid w:val="00DF1857"/>
    <w:rsid w:val="00DF1F58"/>
    <w:rsid w:val="00DF3063"/>
    <w:rsid w:val="00DF3298"/>
    <w:rsid w:val="00E00D61"/>
    <w:rsid w:val="00E022FE"/>
    <w:rsid w:val="00E02866"/>
    <w:rsid w:val="00E029F5"/>
    <w:rsid w:val="00E02A80"/>
    <w:rsid w:val="00E0300A"/>
    <w:rsid w:val="00E05357"/>
    <w:rsid w:val="00E06045"/>
    <w:rsid w:val="00E074A3"/>
    <w:rsid w:val="00E10127"/>
    <w:rsid w:val="00E1251F"/>
    <w:rsid w:val="00E12D53"/>
    <w:rsid w:val="00E13D06"/>
    <w:rsid w:val="00E17127"/>
    <w:rsid w:val="00E20CD7"/>
    <w:rsid w:val="00E2137A"/>
    <w:rsid w:val="00E22087"/>
    <w:rsid w:val="00E22673"/>
    <w:rsid w:val="00E2448E"/>
    <w:rsid w:val="00E24EE5"/>
    <w:rsid w:val="00E25CC7"/>
    <w:rsid w:val="00E25F4F"/>
    <w:rsid w:val="00E27201"/>
    <w:rsid w:val="00E27C03"/>
    <w:rsid w:val="00E27F95"/>
    <w:rsid w:val="00E324C6"/>
    <w:rsid w:val="00E340D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4508"/>
    <w:rsid w:val="00E67E98"/>
    <w:rsid w:val="00E713E6"/>
    <w:rsid w:val="00E73BFF"/>
    <w:rsid w:val="00E754CD"/>
    <w:rsid w:val="00E76E3E"/>
    <w:rsid w:val="00E80ADA"/>
    <w:rsid w:val="00E80CD4"/>
    <w:rsid w:val="00E84D97"/>
    <w:rsid w:val="00E87037"/>
    <w:rsid w:val="00E90319"/>
    <w:rsid w:val="00E909AF"/>
    <w:rsid w:val="00E91A45"/>
    <w:rsid w:val="00E949F7"/>
    <w:rsid w:val="00E978E4"/>
    <w:rsid w:val="00E97918"/>
    <w:rsid w:val="00E97DE2"/>
    <w:rsid w:val="00EA548B"/>
    <w:rsid w:val="00EB2C13"/>
    <w:rsid w:val="00EB3A88"/>
    <w:rsid w:val="00EB4564"/>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3871"/>
    <w:rsid w:val="00EF49B1"/>
    <w:rsid w:val="00EF505E"/>
    <w:rsid w:val="00EF5E33"/>
    <w:rsid w:val="00EF6A59"/>
    <w:rsid w:val="00EF78D5"/>
    <w:rsid w:val="00F01847"/>
    <w:rsid w:val="00F032A4"/>
    <w:rsid w:val="00F04ACB"/>
    <w:rsid w:val="00F04BA8"/>
    <w:rsid w:val="00F05473"/>
    <w:rsid w:val="00F15ABF"/>
    <w:rsid w:val="00F15EC7"/>
    <w:rsid w:val="00F1600B"/>
    <w:rsid w:val="00F16668"/>
    <w:rsid w:val="00F167ED"/>
    <w:rsid w:val="00F16E05"/>
    <w:rsid w:val="00F20095"/>
    <w:rsid w:val="00F26F01"/>
    <w:rsid w:val="00F303C7"/>
    <w:rsid w:val="00F3205D"/>
    <w:rsid w:val="00F331B4"/>
    <w:rsid w:val="00F34A5F"/>
    <w:rsid w:val="00F36A36"/>
    <w:rsid w:val="00F37385"/>
    <w:rsid w:val="00F40005"/>
    <w:rsid w:val="00F4237E"/>
    <w:rsid w:val="00F42C30"/>
    <w:rsid w:val="00F43FB5"/>
    <w:rsid w:val="00F444C8"/>
    <w:rsid w:val="00F52AB3"/>
    <w:rsid w:val="00F52F78"/>
    <w:rsid w:val="00F5384E"/>
    <w:rsid w:val="00F551E5"/>
    <w:rsid w:val="00F559A8"/>
    <w:rsid w:val="00F5680E"/>
    <w:rsid w:val="00F60C02"/>
    <w:rsid w:val="00F60F26"/>
    <w:rsid w:val="00F71F3E"/>
    <w:rsid w:val="00F81104"/>
    <w:rsid w:val="00F81C73"/>
    <w:rsid w:val="00F820D7"/>
    <w:rsid w:val="00F85873"/>
    <w:rsid w:val="00F87FDA"/>
    <w:rsid w:val="00F90D8C"/>
    <w:rsid w:val="00F91ADC"/>
    <w:rsid w:val="00F9459C"/>
    <w:rsid w:val="00FA3A56"/>
    <w:rsid w:val="00FA3DAF"/>
    <w:rsid w:val="00FA4347"/>
    <w:rsid w:val="00FA58E0"/>
    <w:rsid w:val="00FB050D"/>
    <w:rsid w:val="00FB1081"/>
    <w:rsid w:val="00FB3378"/>
    <w:rsid w:val="00FB53CD"/>
    <w:rsid w:val="00FC19F7"/>
    <w:rsid w:val="00FC2283"/>
    <w:rsid w:val="00FC2E0F"/>
    <w:rsid w:val="00FC32F7"/>
    <w:rsid w:val="00FC3956"/>
    <w:rsid w:val="00FC507E"/>
    <w:rsid w:val="00FC65D8"/>
    <w:rsid w:val="00FD5A07"/>
    <w:rsid w:val="00FE0C44"/>
    <w:rsid w:val="00FE105E"/>
    <w:rsid w:val="00FE1ED1"/>
    <w:rsid w:val="00FE263C"/>
    <w:rsid w:val="00FE51C8"/>
    <w:rsid w:val="00FE5CD2"/>
    <w:rsid w:val="00FE5F10"/>
    <w:rsid w:val="00FF1710"/>
    <w:rsid w:val="00FF373D"/>
    <w:rsid w:val="00FF4F0F"/>
    <w:rsid w:val="00FF72F4"/>
    <w:rsid w:val="00FF794A"/>
    <w:rsid w:val="2D395D32"/>
    <w:rsid w:val="64062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23" Type="http://schemas.microsoft.com/office/2011/relationships/commentsExtended" Target="commentsExtended.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8E20FC-14EE-4970-80CC-4FC9BA46C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61</Pages>
  <Words>5202</Words>
  <Characters>29654</Characters>
  <Application>Microsoft Office Word</Application>
  <DocSecurity>0</DocSecurity>
  <Lines>247</Lines>
  <Paragraphs>69</Paragraphs>
  <ScaleCrop>false</ScaleCrop>
  <Company>神州网信技术有限公司</Company>
  <LinksUpToDate>false</LinksUpToDate>
  <CharactersWithSpaces>34787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未定义</dc:creator>
  <cp:lastModifiedBy>admin</cp:lastModifiedBy>
  <cp:revision>115</cp:revision>
  <cp:lastPrinted>2015-08-04T03:01:00Z</cp:lastPrinted>
  <dcterms:created xsi:type="dcterms:W3CDTF">2024-06-12T06:31:00Z</dcterms:created>
  <dcterms:modified xsi:type="dcterms:W3CDTF">2026-04-30T09:25:00Z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eyJoZGlkIjoiZThhMTNmNWQzYmJhZTUyYTMxMjA2YTMwMDEzODUzZWYiLCJ1c2VySWQiOiIxMjkxNjU5ODQ1In0=</vt:lpwstr>
  </property>
  <property fmtid="{D5CDD505-2E9C-101B-9397-08002B2CF9AE}" pid="4" name="ICV">
    <vt:lpwstr>0D6340D7E0C349EF92B0E7EE71EAD8E4_12</vt:lpwstr>
  </property>
</Properties>
</file>